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DCA7D5">
      <w:pPr>
        <w:shd w:val="solid" w:color="FFFFFF" w:fill="auto"/>
        <w:autoSpaceDN w:val="0"/>
        <w:spacing w:line="580" w:lineRule="exact"/>
        <w:jc w:val="center"/>
        <w:rPr>
          <w:rFonts w:eastAsia="方正小标宋简体"/>
          <w:bCs/>
          <w:spacing w:val="-4"/>
          <w:sz w:val="44"/>
          <w:szCs w:val="44"/>
          <w:highlight w:val="none"/>
        </w:rPr>
      </w:pPr>
    </w:p>
    <w:p w14:paraId="5B6BA5BE">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lang w:val="en-US" w:eastAsia="zh-CN"/>
        </w:rPr>
        <w:t>贵州</w:t>
      </w:r>
      <w:r>
        <w:rPr>
          <w:rFonts w:hint="eastAsia" w:eastAsia="方正小标宋简体"/>
          <w:bCs/>
          <w:spacing w:val="-4"/>
          <w:sz w:val="44"/>
          <w:szCs w:val="44"/>
          <w:highlight w:val="none"/>
        </w:rPr>
        <w:t>监管</w:t>
      </w:r>
      <w:r>
        <w:rPr>
          <w:rFonts w:hint="eastAsia" w:eastAsia="方正小标宋简体"/>
          <w:bCs/>
          <w:spacing w:val="-4"/>
          <w:sz w:val="44"/>
          <w:szCs w:val="44"/>
          <w:highlight w:val="none"/>
          <w:lang w:eastAsia="zh-CN"/>
        </w:rPr>
        <w:t>办公室2026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00B555B5">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7C9407B0">
      <w:pPr>
        <w:shd w:val="solid" w:color="FFFFFF" w:fill="auto"/>
        <w:autoSpaceDN w:val="0"/>
        <w:spacing w:line="580" w:lineRule="exact"/>
        <w:ind w:firstLine="640"/>
        <w:rPr>
          <w:rFonts w:eastAsia="仿宋_GB2312"/>
          <w:sz w:val="32"/>
          <w:szCs w:val="32"/>
          <w:highlight w:val="none"/>
          <w:shd w:val="clear" w:color="auto" w:fill="FFFFFF"/>
        </w:rPr>
      </w:pPr>
    </w:p>
    <w:p w14:paraId="5B7A5496">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lang w:eastAsia="zh-CN"/>
        </w:rPr>
        <w:t>贵州监管办公室2026</w:t>
      </w:r>
      <w:r>
        <w:rPr>
          <w:rFonts w:eastAsia="仿宋_GB2312"/>
          <w:sz w:val="32"/>
          <w:szCs w:val="32"/>
          <w:highlight w:val="none"/>
          <w:shd w:val="clear" w:color="auto" w:fill="FFFFFF"/>
        </w:rPr>
        <w:t>年度考试录用公务员面试有关事宜通知如下：</w:t>
      </w:r>
    </w:p>
    <w:p w14:paraId="355BFA28">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4E6283E7">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48D8993B">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467DE1F7">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69E9B62E">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hint="eastAsia" w:eastAsia="仿宋_GB2312"/>
          <w:sz w:val="32"/>
          <w:szCs w:val="32"/>
          <w:highlight w:val="none"/>
          <w:shd w:val="clear" w:color="auto" w:fill="FFFFFF"/>
          <w:lang w:val="en-US" w:eastAsia="zh-CN"/>
        </w:rPr>
        <w:t>mengzuhai</w:t>
      </w:r>
      <w:r>
        <w:rPr>
          <w:rFonts w:eastAsia="仿宋_GB2312"/>
          <w:sz w:val="32"/>
          <w:szCs w:val="32"/>
          <w:highlight w:val="none"/>
          <w:shd w:val="clear" w:color="auto" w:fill="FFFFFF"/>
        </w:rPr>
        <w:t>@</w:t>
      </w:r>
      <w:r>
        <w:rPr>
          <w:rFonts w:eastAsia="仿宋_GB2312"/>
          <w:sz w:val="32"/>
          <w:szCs w:val="32"/>
          <w:highlight w:val="none"/>
          <w:shd w:val="clear" w:color="auto" w:fill="FFFFFF"/>
        </w:rPr>
        <w:fldChar w:fldCharType="end"/>
      </w:r>
      <w:r>
        <w:rPr>
          <w:rFonts w:hint="default" w:eastAsia="仿宋_GB2312"/>
          <w:sz w:val="32"/>
          <w:szCs w:val="32"/>
          <w:highlight w:val="none"/>
          <w:shd w:val="clear" w:color="auto" w:fill="FFFFFF"/>
          <w:lang w:val="en-US"/>
        </w:rPr>
        <w:t>nea.gov.cn</w:t>
      </w:r>
      <w:r>
        <w:rPr>
          <w:rFonts w:eastAsia="仿宋_GB2312"/>
          <w:sz w:val="32"/>
          <w:szCs w:val="32"/>
          <w:highlight w:val="none"/>
          <w:shd w:val="clear" w:color="auto" w:fill="FFFFFF"/>
        </w:rPr>
        <w:t>。</w:t>
      </w:r>
    </w:p>
    <w:p w14:paraId="1480F211">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lang w:eastAsia="zh-CN"/>
        </w:rPr>
        <w:t>贵州监管办公室</w:t>
      </w:r>
      <w:r>
        <w:rPr>
          <w:rFonts w:eastAsia="仿宋_GB2312"/>
          <w:sz w:val="32"/>
          <w:szCs w:val="32"/>
          <w:highlight w:val="none"/>
          <w:shd w:val="clear" w:color="auto" w:fill="FFFFFF"/>
        </w:rPr>
        <w:t>XX职位面试”</w:t>
      </w:r>
      <w:r>
        <w:rPr>
          <w:rFonts w:eastAsia="仿宋_GB2312"/>
          <w:sz w:val="32"/>
          <w:highlight w:val="none"/>
          <w:shd w:val="clear" w:color="auto" w:fill="FFFFFF"/>
        </w:rPr>
        <w:t>。如网上报名时填报的通讯地址、联系方式等信息发生变化，请在电子邮件中注明。</w:t>
      </w:r>
    </w:p>
    <w:p w14:paraId="174CC878">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2A9E2E16">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2AEFD3B7">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发送扫描件至</w:t>
      </w:r>
      <w:r>
        <w:rPr>
          <w:highlight w:val="none"/>
          <w:u w:val="none"/>
        </w:rPr>
        <w:fldChar w:fldCharType="begin"/>
      </w:r>
      <w:r>
        <w:rPr>
          <w:highlight w:val="none"/>
          <w:u w:val="none"/>
        </w:rPr>
        <w:instrText xml:space="preserve"> HYPERLINK "mailto:到NYJRSS@163.com" </w:instrText>
      </w:r>
      <w:r>
        <w:rPr>
          <w:highlight w:val="none"/>
          <w:u w:val="none"/>
        </w:rPr>
        <w:fldChar w:fldCharType="separate"/>
      </w:r>
      <w:r>
        <w:rPr>
          <w:rFonts w:hint="eastAsia" w:eastAsia="仿宋_GB2312"/>
          <w:sz w:val="32"/>
          <w:szCs w:val="32"/>
          <w:highlight w:val="none"/>
          <w:shd w:val="clear" w:color="auto" w:fill="FFFFFF"/>
          <w:lang w:val="en-US" w:eastAsia="zh-CN"/>
        </w:rPr>
        <w:t>mengzuhai</w:t>
      </w:r>
      <w:r>
        <w:rPr>
          <w:rFonts w:eastAsia="仿宋_GB2312"/>
          <w:sz w:val="32"/>
          <w:szCs w:val="32"/>
          <w:highlight w:val="none"/>
          <w:u w:val="none"/>
          <w:shd w:val="clear" w:color="auto" w:fill="FFFFFF"/>
        </w:rPr>
        <w:t>@</w:t>
      </w:r>
      <w:r>
        <w:rPr>
          <w:rFonts w:eastAsia="仿宋_GB2312"/>
          <w:sz w:val="32"/>
          <w:szCs w:val="32"/>
          <w:highlight w:val="none"/>
          <w:u w:val="none"/>
          <w:shd w:val="clear" w:color="auto" w:fill="FFFFFF"/>
        </w:rPr>
        <w:fldChar w:fldCharType="end"/>
      </w:r>
      <w:r>
        <w:rPr>
          <w:rFonts w:hint="default" w:eastAsia="仿宋_GB2312"/>
          <w:sz w:val="32"/>
          <w:szCs w:val="32"/>
          <w:highlight w:val="none"/>
          <w:u w:val="none"/>
          <w:shd w:val="clear" w:color="auto" w:fill="FFFFFF"/>
          <w:lang w:val="en-US"/>
        </w:rPr>
        <w:t>nea.gov.cn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hint="default" w:eastAsia="仿宋_GB2312"/>
          <w:sz w:val="32"/>
          <w:highlight w:val="none"/>
          <w:shd w:val="clear" w:color="auto" w:fill="FFFFFF"/>
          <w:lang w:val="en-US"/>
        </w:rPr>
        <w:t>0851</w:t>
      </w:r>
      <w:r>
        <w:rPr>
          <w:rFonts w:hint="eastAsia" w:eastAsia="仿宋_GB2312"/>
          <w:sz w:val="32"/>
          <w:highlight w:val="none"/>
          <w:shd w:val="clear" w:color="auto" w:fill="FFFFFF"/>
          <w:lang w:val="en-US" w:eastAsia="zh-CN"/>
        </w:rPr>
        <w:t>—</w:t>
      </w:r>
      <w:r>
        <w:rPr>
          <w:rFonts w:hint="default" w:eastAsia="仿宋_GB2312"/>
          <w:sz w:val="32"/>
          <w:highlight w:val="none"/>
          <w:shd w:val="clear" w:color="auto" w:fill="FFFFFF"/>
          <w:lang w:val="en-US"/>
        </w:rPr>
        <w:t>85593196</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743FB734">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0A9747D4">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75898F0C">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highlight w:val="none"/>
          <w:u w:val="none"/>
        </w:rPr>
        <w:fldChar w:fldCharType="begin"/>
      </w:r>
      <w:r>
        <w:rPr>
          <w:highlight w:val="none"/>
          <w:u w:val="none"/>
        </w:rPr>
        <w:instrText xml:space="preserve"> HYPERLINK "mailto:到NYJRSS@163.com" </w:instrText>
      </w:r>
      <w:r>
        <w:rPr>
          <w:highlight w:val="none"/>
          <w:u w:val="none"/>
        </w:rPr>
        <w:fldChar w:fldCharType="separate"/>
      </w:r>
      <w:r>
        <w:rPr>
          <w:rFonts w:hint="eastAsia" w:eastAsia="仿宋_GB2312"/>
          <w:sz w:val="32"/>
          <w:szCs w:val="32"/>
          <w:highlight w:val="none"/>
          <w:shd w:val="clear" w:color="auto" w:fill="FFFFFF"/>
          <w:lang w:val="en-US" w:eastAsia="zh-CN"/>
        </w:rPr>
        <w:t>mengzuhai</w:t>
      </w:r>
      <w:r>
        <w:rPr>
          <w:rFonts w:eastAsia="仿宋_GB2312"/>
          <w:sz w:val="32"/>
          <w:szCs w:val="32"/>
          <w:highlight w:val="none"/>
          <w:u w:val="none"/>
          <w:shd w:val="clear" w:color="auto" w:fill="FFFFFF"/>
        </w:rPr>
        <w:t>@</w:t>
      </w:r>
      <w:r>
        <w:rPr>
          <w:rFonts w:eastAsia="仿宋_GB2312"/>
          <w:sz w:val="32"/>
          <w:szCs w:val="32"/>
          <w:highlight w:val="none"/>
          <w:u w:val="none"/>
          <w:shd w:val="clear" w:color="auto" w:fill="FFFFFF"/>
        </w:rPr>
        <w:fldChar w:fldCharType="end"/>
      </w:r>
      <w:r>
        <w:rPr>
          <w:rFonts w:hint="default" w:eastAsia="仿宋_GB2312"/>
          <w:sz w:val="32"/>
          <w:szCs w:val="32"/>
          <w:highlight w:val="none"/>
          <w:u w:val="none"/>
          <w:shd w:val="clear" w:color="auto" w:fill="FFFFFF"/>
          <w:lang w:val="en-US"/>
        </w:rPr>
        <w:t>nea.gov.cn</w:t>
      </w:r>
      <w:r>
        <w:rPr>
          <w:rFonts w:eastAsia="仿宋_GB2312"/>
          <w:sz w:val="32"/>
          <w:szCs w:val="32"/>
          <w:highlight w:val="none"/>
        </w:rPr>
        <w:t>，接受资格审查：</w:t>
      </w:r>
    </w:p>
    <w:p w14:paraId="2946491D">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16E0E520">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51CD3B54">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4C99C6E0">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6F4F47B5">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0D7BFA37">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5F667A8C">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13072E35">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39C188E1">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716C4C47">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5024C55C">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458AEA3A">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2FDAC7D5">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257922DE">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55B5653D">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5CA5EDDD">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35833E39">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6FEB7BB5">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036701F8">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0C7ADA52">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50711D23">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138C5A88">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16F7DFD6">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0A512584">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6E9C228D">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7AAFADCE">
      <w:pPr>
        <w:shd w:val="solid" w:color="FFFFFF" w:fill="auto"/>
        <w:autoSpaceDN w:val="0"/>
        <w:spacing w:line="580" w:lineRule="exact"/>
        <w:ind w:firstLine="640"/>
        <w:rPr>
          <w:rFonts w:eastAsia="黑体"/>
          <w:sz w:val="32"/>
          <w:szCs w:val="32"/>
          <w:highlight w:val="none"/>
        </w:rPr>
      </w:pPr>
      <w:r>
        <w:rPr>
          <w:rFonts w:hint="eastAsia" w:eastAsia="仿宋_GB2312"/>
          <w:sz w:val="32"/>
          <w:szCs w:val="32"/>
          <w:highlight w:val="none"/>
          <w:shd w:val="clear" w:color="auto" w:fill="FFFFFF"/>
          <w:lang w:val="en-US" w:eastAsia="zh-CN"/>
        </w:rPr>
        <w:t>贵州省</w:t>
      </w:r>
      <w:r>
        <w:rPr>
          <w:rFonts w:hint="eastAsia" w:eastAsia="仿宋_GB2312"/>
          <w:sz w:val="32"/>
          <w:szCs w:val="32"/>
          <w:highlight w:val="none"/>
          <w:shd w:val="clear" w:color="auto" w:fill="FFFFFF"/>
        </w:rPr>
        <w:t>贵阳市南明区观水路112号（贵州电网客户服务中心大楼一楼）</w:t>
      </w:r>
      <w:r>
        <w:rPr>
          <w:rFonts w:eastAsia="仿宋_GB2312"/>
          <w:sz w:val="32"/>
          <w:szCs w:val="32"/>
          <w:highlight w:val="none"/>
          <w:shd w:val="clear" w:color="auto" w:fill="FFFFFF"/>
        </w:rPr>
        <w:t>。</w:t>
      </w:r>
    </w:p>
    <w:p w14:paraId="5374C851">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2A482256">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030EA885">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2D84C586">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32DD70AF">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1F9DE14C">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0210A65D">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lang w:val="en-US" w:eastAsia="zh-CN"/>
        </w:rPr>
        <w:t>贵州监管办公室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31E22342">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01A8C129">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2303A58E">
      <w:pPr>
        <w:spacing w:line="580" w:lineRule="exact"/>
        <w:ind w:firstLine="630"/>
        <w:rPr>
          <w:rFonts w:eastAsia="黑体"/>
          <w:sz w:val="32"/>
          <w:szCs w:val="32"/>
          <w:highlight w:val="none"/>
        </w:rPr>
      </w:pPr>
      <w:r>
        <w:rPr>
          <w:rFonts w:eastAsia="黑体"/>
          <w:sz w:val="32"/>
          <w:szCs w:val="32"/>
          <w:highlight w:val="none"/>
        </w:rPr>
        <w:t>七、注意事项</w:t>
      </w:r>
    </w:p>
    <w:p w14:paraId="3C1749A6">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1254E829">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110FF73A">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rPr>
        <w:t>0851</w:t>
      </w:r>
      <w:r>
        <w:rPr>
          <w:rFonts w:hint="eastAsia" w:eastAsia="仿宋_GB2312"/>
          <w:sz w:val="32"/>
          <w:szCs w:val="32"/>
          <w:highlight w:val="none"/>
          <w:shd w:val="clear" w:color="auto" w:fill="FFFFFF"/>
          <w:lang w:val="en-US" w:eastAsia="zh-CN"/>
        </w:rPr>
        <w:t>—</w:t>
      </w:r>
      <w:r>
        <w:rPr>
          <w:rFonts w:hint="eastAsia" w:eastAsia="仿宋_GB2312"/>
          <w:sz w:val="32"/>
          <w:szCs w:val="32"/>
          <w:highlight w:val="none"/>
          <w:shd w:val="clear" w:color="auto" w:fill="FFFFFF"/>
        </w:rPr>
        <w:t>85593196</w:t>
      </w:r>
      <w:r>
        <w:rPr>
          <w:rFonts w:eastAsia="仿宋_GB2312"/>
          <w:sz w:val="32"/>
          <w:szCs w:val="32"/>
          <w:highlight w:val="none"/>
          <w:shd w:val="clear" w:color="auto" w:fill="FFFFFF"/>
        </w:rPr>
        <w:t>。</w:t>
      </w:r>
    </w:p>
    <w:p w14:paraId="7EB7CFD5">
      <w:pPr>
        <w:widowControl/>
        <w:spacing w:line="580" w:lineRule="exact"/>
        <w:ind w:left="1600" w:hanging="1600" w:hangingChars="500"/>
        <w:jc w:val="left"/>
        <w:rPr>
          <w:rFonts w:eastAsia="仿宋_GB2312"/>
          <w:kern w:val="0"/>
          <w:sz w:val="32"/>
          <w:highlight w:val="none"/>
        </w:rPr>
      </w:pPr>
    </w:p>
    <w:p w14:paraId="1AED7F40">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59D4E8AE">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1C6CF89C">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1920F9E5">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25FACA0F">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4BD24FBB">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3421CAAE">
      <w:pPr>
        <w:spacing w:line="580" w:lineRule="exact"/>
        <w:ind w:firstLine="1600" w:firstLineChars="500"/>
        <w:rPr>
          <w:rFonts w:eastAsia="仿宋_GB2312"/>
          <w:sz w:val="32"/>
          <w:highlight w:val="none"/>
        </w:rPr>
      </w:pPr>
    </w:p>
    <w:p w14:paraId="1EAC5B79">
      <w:pPr>
        <w:spacing w:line="580" w:lineRule="exact"/>
        <w:ind w:firstLine="1600" w:firstLineChars="500"/>
        <w:rPr>
          <w:rFonts w:eastAsia="仿宋_GB2312"/>
          <w:sz w:val="32"/>
          <w:highlight w:val="none"/>
        </w:rPr>
      </w:pPr>
    </w:p>
    <w:p w14:paraId="6F93332A">
      <w:pPr>
        <w:spacing w:line="580" w:lineRule="exact"/>
        <w:ind w:firstLine="1600" w:firstLineChars="500"/>
        <w:rPr>
          <w:rFonts w:eastAsia="仿宋_GB2312"/>
          <w:sz w:val="32"/>
          <w:highlight w:val="none"/>
        </w:rPr>
      </w:pPr>
    </w:p>
    <w:p w14:paraId="4E38DE17">
      <w:pPr>
        <w:shd w:val="solid" w:color="FFFFFF" w:fill="auto"/>
        <w:autoSpaceDN w:val="0"/>
        <w:spacing w:line="580" w:lineRule="exact"/>
        <w:ind w:firstLine="4160" w:firstLineChars="1300"/>
        <w:rPr>
          <w:rFonts w:hint="default" w:eastAsia="仿宋_GB2312"/>
          <w:sz w:val="32"/>
          <w:szCs w:val="32"/>
          <w:highlight w:val="none"/>
          <w:shd w:val="clear" w:color="auto" w:fill="FFFFFF"/>
          <w:lang w:val="en-US" w:eastAsia="zh-CN"/>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lang w:val="en-US" w:eastAsia="zh-CN"/>
        </w:rPr>
        <w:t>贵州监管办公室</w:t>
      </w:r>
    </w:p>
    <w:p w14:paraId="32C3D6B3">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color w:val="auto"/>
          <w:sz w:val="32"/>
          <w:szCs w:val="32"/>
          <w:highlight w:val="none"/>
          <w:shd w:val="clear" w:color="auto" w:fill="FFFFFF"/>
          <w:lang w:val="en-US" w:eastAsia="zh-CN"/>
        </w:rPr>
        <w:t>12</w:t>
      </w:r>
      <w:bookmarkStart w:id="1" w:name="_GoBack"/>
      <w:bookmarkEnd w:id="1"/>
      <w:r>
        <w:rPr>
          <w:rFonts w:eastAsia="仿宋_GB2312"/>
          <w:color w:val="auto"/>
          <w:sz w:val="32"/>
          <w:szCs w:val="32"/>
          <w:highlight w:val="none"/>
          <w:shd w:val="clear" w:color="auto" w:fill="FFFFFF"/>
        </w:rPr>
        <w:t>日</w:t>
      </w:r>
    </w:p>
    <w:p w14:paraId="7A31B4E5">
      <w:pPr>
        <w:spacing w:line="580" w:lineRule="exact"/>
        <w:rPr>
          <w:rFonts w:eastAsia="仿宋_GB2312"/>
          <w:sz w:val="32"/>
          <w:szCs w:val="32"/>
          <w:highlight w:val="none"/>
          <w:shd w:val="clear" w:color="auto" w:fill="FFFFFF"/>
        </w:rPr>
      </w:pPr>
    </w:p>
    <w:p w14:paraId="4B15F54F">
      <w:pPr>
        <w:spacing w:line="580" w:lineRule="exact"/>
        <w:rPr>
          <w:rFonts w:eastAsia="仿宋_GB2312"/>
          <w:sz w:val="32"/>
          <w:szCs w:val="32"/>
          <w:highlight w:val="none"/>
          <w:shd w:val="clear" w:color="auto" w:fill="FFFFFF"/>
        </w:rPr>
      </w:pPr>
    </w:p>
    <w:p w14:paraId="51184E45">
      <w:pPr>
        <w:spacing w:line="580" w:lineRule="exact"/>
        <w:rPr>
          <w:rFonts w:eastAsia="仿宋_GB2312"/>
          <w:sz w:val="32"/>
          <w:szCs w:val="32"/>
          <w:highlight w:val="none"/>
          <w:shd w:val="clear" w:color="auto" w:fill="FFFFFF"/>
        </w:rPr>
      </w:pPr>
    </w:p>
    <w:p w14:paraId="440FAC99">
      <w:pPr>
        <w:spacing w:line="580" w:lineRule="exact"/>
        <w:rPr>
          <w:rFonts w:eastAsia="仿宋_GB2312"/>
          <w:sz w:val="32"/>
          <w:szCs w:val="32"/>
          <w:highlight w:val="none"/>
          <w:shd w:val="clear" w:color="auto" w:fill="FFFFFF"/>
        </w:rPr>
      </w:pPr>
    </w:p>
    <w:p w14:paraId="439602A1">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5824BE1D">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645A7D2A">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415A7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2A6AFFD3">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tcMar>
              <w:top w:w="0" w:type="dxa"/>
              <w:left w:w="108" w:type="dxa"/>
              <w:bottom w:w="0" w:type="dxa"/>
              <w:right w:w="108" w:type="dxa"/>
            </w:tcMar>
            <w:vAlign w:val="center"/>
          </w:tcPr>
          <w:p w14:paraId="2B8DB965">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4A2AA1AB">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5178BD5B">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45F4CDD9">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1C1CDB9C">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337FB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5" w:hRule="exact"/>
          <w:jc w:val="center"/>
        </w:trPr>
        <w:tc>
          <w:tcPr>
            <w:tcW w:w="1959" w:type="dxa"/>
            <w:vMerge w:val="restart"/>
            <w:tcMar>
              <w:top w:w="0" w:type="dxa"/>
              <w:left w:w="108" w:type="dxa"/>
              <w:bottom w:w="0" w:type="dxa"/>
              <w:right w:w="108" w:type="dxa"/>
            </w:tcMar>
            <w:vAlign w:val="center"/>
          </w:tcPr>
          <w:p w14:paraId="7BD657AB">
            <w:pPr>
              <w:autoSpaceDN w:val="0"/>
              <w:spacing w:beforeLines="0" w:afterLines="0" w:line="400" w:lineRule="exact"/>
              <w:jc w:val="center"/>
              <w:rPr>
                <w:rFonts w:hint="eastAsia" w:eastAsia="仿宋_GB2312"/>
                <w:sz w:val="24"/>
                <w:szCs w:val="24"/>
                <w:highlight w:val="none"/>
                <w:lang w:eastAsia="zh-CN"/>
              </w:rPr>
            </w:pPr>
            <w:r>
              <w:rPr>
                <w:rFonts w:hint="eastAsia" w:eastAsia="仿宋_GB2312"/>
                <w:sz w:val="24"/>
                <w:szCs w:val="24"/>
                <w:highlight w:val="none"/>
                <w:lang w:val="en-US" w:eastAsia="zh-CN"/>
              </w:rPr>
              <w:t>国家能源局贵州监管办公室</w:t>
            </w:r>
          </w:p>
        </w:tc>
        <w:tc>
          <w:tcPr>
            <w:tcW w:w="2500" w:type="dxa"/>
            <w:vMerge w:val="restart"/>
            <w:tcMar>
              <w:top w:w="0" w:type="dxa"/>
              <w:left w:w="108" w:type="dxa"/>
              <w:bottom w:w="0" w:type="dxa"/>
              <w:right w:w="108" w:type="dxa"/>
            </w:tcMar>
            <w:vAlign w:val="center"/>
          </w:tcPr>
          <w:p w14:paraId="53301400">
            <w:pPr>
              <w:widowControl/>
              <w:autoSpaceDN w:val="0"/>
              <w:spacing w:line="320" w:lineRule="exact"/>
              <w:jc w:val="center"/>
              <w:rPr>
                <w:rFonts w:eastAsia="仿宋_GB2312"/>
                <w:sz w:val="24"/>
                <w:szCs w:val="24"/>
                <w:highlight w:val="none"/>
              </w:rPr>
            </w:pPr>
            <w:r>
              <w:rPr>
                <w:rFonts w:hint="default" w:eastAsia="仿宋_GB2312"/>
                <w:bCs/>
                <w:color w:val="000000"/>
                <w:spacing w:val="8"/>
                <w:sz w:val="24"/>
                <w:szCs w:val="24"/>
                <w:highlight w:val="none"/>
                <w:vertAlign w:val="baseline"/>
                <w:lang w:val="en-US" w:eastAsia="zh-CN"/>
              </w:rPr>
              <w:t>电力安全监管处一级主任科员及以下</w:t>
            </w:r>
            <w:r>
              <w:rPr>
                <w:rFonts w:hint="default" w:ascii="Times New Roman" w:hAnsi="Times New Roman" w:eastAsia="仿宋_GB2312" w:cs="Times New Roman"/>
                <w:bCs/>
                <w:color w:val="000000"/>
                <w:spacing w:val="8"/>
                <w:sz w:val="24"/>
                <w:szCs w:val="24"/>
                <w:highlight w:val="none"/>
                <w:vertAlign w:val="baseline"/>
                <w:lang w:val="en-US" w:eastAsia="zh-CN"/>
              </w:rPr>
              <w:t>（300110118001）</w:t>
            </w:r>
          </w:p>
        </w:tc>
        <w:tc>
          <w:tcPr>
            <w:tcW w:w="1370" w:type="dxa"/>
            <w:vMerge w:val="restart"/>
            <w:tcMar>
              <w:top w:w="0" w:type="dxa"/>
              <w:left w:w="108" w:type="dxa"/>
              <w:bottom w:w="0" w:type="dxa"/>
              <w:right w:w="108" w:type="dxa"/>
            </w:tcMar>
            <w:vAlign w:val="center"/>
          </w:tcPr>
          <w:p w14:paraId="3A6E61F0">
            <w:pPr>
              <w:autoSpaceDN w:val="0"/>
              <w:spacing w:line="320" w:lineRule="exact"/>
              <w:jc w:val="center"/>
              <w:rPr>
                <w:rFonts w:hint="default" w:eastAsia="仿宋_GB2312"/>
                <w:sz w:val="24"/>
                <w:szCs w:val="24"/>
                <w:highlight w:val="none"/>
                <w:lang w:val="en-US" w:eastAsia="zh-CN"/>
              </w:rPr>
            </w:pPr>
            <w:r>
              <w:rPr>
                <w:rFonts w:hint="default" w:ascii="Times New Roman" w:hAnsi="Times New Roman" w:eastAsia="仿宋_GB2312" w:cs="Times New Roman"/>
                <w:bCs/>
                <w:color w:val="000000"/>
                <w:spacing w:val="8"/>
                <w:sz w:val="24"/>
                <w:szCs w:val="24"/>
                <w:highlight w:val="none"/>
                <w:vertAlign w:val="baseline"/>
                <w:lang w:val="en-US" w:eastAsia="zh-CN"/>
              </w:rPr>
              <w:t>110.2</w:t>
            </w:r>
            <w:r>
              <w:rPr>
                <w:rFonts w:hint="eastAsia" w:eastAsia="仿宋_GB2312"/>
                <w:sz w:val="24"/>
                <w:szCs w:val="24"/>
                <w:highlight w:val="none"/>
                <w:lang w:val="en-US" w:eastAsia="zh-CN"/>
              </w:rPr>
              <w:t xml:space="preserve"> </w:t>
            </w:r>
          </w:p>
        </w:tc>
        <w:tc>
          <w:tcPr>
            <w:tcW w:w="1240" w:type="dxa"/>
            <w:shd w:val="clear" w:color="auto" w:fill="auto"/>
            <w:tcMar>
              <w:top w:w="0" w:type="dxa"/>
              <w:left w:w="108" w:type="dxa"/>
              <w:bottom w:w="0" w:type="dxa"/>
              <w:right w:w="108" w:type="dxa"/>
            </w:tcMar>
            <w:vAlign w:val="center"/>
          </w:tcPr>
          <w:p w14:paraId="6992C791">
            <w:pPr>
              <w:autoSpaceDN w:val="0"/>
              <w:spacing w:beforeLines="0" w:afterLines="0" w:line="400" w:lineRule="exact"/>
              <w:jc w:val="center"/>
              <w:rPr>
                <w:rFonts w:hint="default" w:eastAsia="仿宋_GB2312"/>
                <w:color w:val="000000"/>
                <w:sz w:val="24"/>
                <w:szCs w:val="24"/>
                <w:highlight w:val="none"/>
                <w:lang w:val="en-US" w:eastAsia="zh-CN"/>
              </w:rPr>
            </w:pPr>
            <w:r>
              <w:rPr>
                <w:rFonts w:hint="default" w:ascii="Times New Roman" w:hAnsi="Times New Roman" w:eastAsia="仿宋_GB2312" w:cs="Times New Roman"/>
                <w:bCs/>
                <w:color w:val="000000"/>
                <w:spacing w:val="8"/>
                <w:sz w:val="24"/>
                <w:szCs w:val="24"/>
                <w:highlight w:val="none"/>
                <w:vertAlign w:val="baseline"/>
                <w:lang w:eastAsia="zh-CN"/>
              </w:rPr>
              <w:t>方</w:t>
            </w:r>
            <w:r>
              <w:rPr>
                <w:rFonts w:hint="default" w:ascii="Times New Roman" w:hAnsi="Times New Roman" w:eastAsia="仿宋_GB2312" w:cs="Times New Roman"/>
                <w:bCs/>
                <w:color w:val="000000"/>
                <w:spacing w:val="8"/>
                <w:sz w:val="24"/>
                <w:szCs w:val="24"/>
                <w:highlight w:val="none"/>
                <w:vertAlign w:val="baseline"/>
                <w:lang w:val="en-US" w:eastAsia="zh-CN"/>
              </w:rPr>
              <w:t xml:space="preserve">  </w:t>
            </w:r>
            <w:r>
              <w:rPr>
                <w:rFonts w:hint="default" w:ascii="Times New Roman" w:hAnsi="Times New Roman" w:eastAsia="仿宋_GB2312" w:cs="Times New Roman"/>
                <w:bCs/>
                <w:color w:val="000000"/>
                <w:spacing w:val="8"/>
                <w:sz w:val="24"/>
                <w:szCs w:val="24"/>
                <w:highlight w:val="none"/>
                <w:vertAlign w:val="baseline"/>
                <w:lang w:eastAsia="zh-CN"/>
              </w:rPr>
              <w:t>宇</w:t>
            </w:r>
          </w:p>
        </w:tc>
        <w:tc>
          <w:tcPr>
            <w:tcW w:w="2180" w:type="dxa"/>
            <w:shd w:val="clear" w:color="auto" w:fill="auto"/>
            <w:tcMar>
              <w:top w:w="0" w:type="dxa"/>
              <w:left w:w="108" w:type="dxa"/>
              <w:bottom w:w="0" w:type="dxa"/>
              <w:right w:w="108" w:type="dxa"/>
            </w:tcMar>
            <w:vAlign w:val="center"/>
          </w:tcPr>
          <w:p w14:paraId="1CC34DF5">
            <w:pPr>
              <w:spacing w:line="320" w:lineRule="exact"/>
              <w:jc w:val="center"/>
              <w:rPr>
                <w:rFonts w:hint="eastAsia" w:eastAsia="仿宋_GB2312"/>
                <w:color w:val="000000"/>
                <w:sz w:val="24"/>
                <w:szCs w:val="24"/>
                <w:highlight w:val="none"/>
                <w:lang w:eastAsia="zh-CN"/>
              </w:rPr>
            </w:pPr>
            <w:r>
              <w:rPr>
                <w:rFonts w:hint="default" w:ascii="Times New Roman" w:hAnsi="Times New Roman" w:eastAsia="仿宋_GB2312" w:cs="Times New Roman"/>
                <w:bCs/>
                <w:color w:val="000000"/>
                <w:spacing w:val="8"/>
                <w:sz w:val="24"/>
                <w:szCs w:val="24"/>
                <w:highlight w:val="none"/>
                <w:vertAlign w:val="baseline"/>
                <w:lang w:val="en-US" w:eastAsia="zh-CN"/>
              </w:rPr>
              <w:t>154152280500906</w:t>
            </w:r>
          </w:p>
        </w:tc>
        <w:tc>
          <w:tcPr>
            <w:tcW w:w="1109" w:type="dxa"/>
            <w:vAlign w:val="center"/>
          </w:tcPr>
          <w:p w14:paraId="6213725B">
            <w:pPr>
              <w:widowControl/>
              <w:autoSpaceDN w:val="0"/>
              <w:spacing w:line="320" w:lineRule="exact"/>
              <w:jc w:val="center"/>
              <w:rPr>
                <w:rFonts w:eastAsia="仿宋_GB2312"/>
                <w:sz w:val="24"/>
                <w:szCs w:val="24"/>
                <w:highlight w:val="none"/>
              </w:rPr>
            </w:pPr>
          </w:p>
        </w:tc>
      </w:tr>
      <w:tr w14:paraId="62612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A46872E">
            <w:pPr>
              <w:autoSpaceDN w:val="0"/>
              <w:spacing w:beforeLines="0" w:afterLines="0" w:line="400" w:lineRule="exact"/>
              <w:jc w:val="center"/>
              <w:rPr>
                <w:rFonts w:hint="eastAsia" w:eastAsia="仿宋_GB2312"/>
                <w:sz w:val="24"/>
                <w:szCs w:val="24"/>
                <w:highlight w:val="none"/>
                <w:lang w:eastAsia="zh-CN"/>
              </w:rPr>
            </w:pPr>
          </w:p>
        </w:tc>
        <w:tc>
          <w:tcPr>
            <w:tcW w:w="2500" w:type="dxa"/>
            <w:vMerge w:val="restart"/>
            <w:tcMar>
              <w:top w:w="0" w:type="dxa"/>
              <w:left w:w="108" w:type="dxa"/>
              <w:bottom w:w="0" w:type="dxa"/>
              <w:right w:w="108" w:type="dxa"/>
            </w:tcMar>
            <w:vAlign w:val="center"/>
          </w:tcPr>
          <w:p w14:paraId="401EF807">
            <w:pPr>
              <w:autoSpaceDN w:val="0"/>
              <w:spacing w:beforeLines="0" w:afterLines="0" w:line="400" w:lineRule="exact"/>
              <w:jc w:val="center"/>
              <w:rPr>
                <w:rFonts w:hint="eastAsia" w:eastAsia="仿宋_GB2312"/>
                <w:sz w:val="24"/>
                <w:szCs w:val="24"/>
                <w:highlight w:val="none"/>
                <w:lang w:eastAsia="zh-CN"/>
              </w:rPr>
            </w:pPr>
            <w:r>
              <w:rPr>
                <w:rFonts w:hint="default" w:ascii="Times New Roman" w:hAnsi="Times New Roman" w:eastAsia="仿宋_GB2312" w:cs="Times New Roman"/>
                <w:bCs/>
                <w:color w:val="000000"/>
                <w:spacing w:val="8"/>
                <w:sz w:val="24"/>
                <w:szCs w:val="24"/>
                <w:highlight w:val="none"/>
                <w:vertAlign w:val="baseline"/>
                <w:lang w:val="en-US" w:eastAsia="zh-CN"/>
              </w:rPr>
              <w:t>稽查处一级主任科员及以下（300110118002）</w:t>
            </w:r>
          </w:p>
        </w:tc>
        <w:tc>
          <w:tcPr>
            <w:tcW w:w="1370" w:type="dxa"/>
            <w:vMerge w:val="restart"/>
            <w:shd w:val="clear" w:color="auto" w:fill="auto"/>
            <w:tcMar>
              <w:top w:w="0" w:type="dxa"/>
              <w:left w:w="108" w:type="dxa"/>
              <w:bottom w:w="0" w:type="dxa"/>
              <w:right w:w="108" w:type="dxa"/>
            </w:tcMar>
            <w:vAlign w:val="center"/>
          </w:tcPr>
          <w:p w14:paraId="13E9AD4F">
            <w:pPr>
              <w:autoSpaceDN w:val="0"/>
              <w:spacing w:beforeLines="0" w:afterLines="0" w:line="400" w:lineRule="exact"/>
              <w:jc w:val="center"/>
              <w:rPr>
                <w:rFonts w:hint="default" w:eastAsia="仿宋_GB2312"/>
                <w:sz w:val="24"/>
                <w:szCs w:val="24"/>
                <w:highlight w:val="none"/>
                <w:lang w:val="en-US" w:eastAsia="zh-CN"/>
              </w:rPr>
            </w:pPr>
            <w:r>
              <w:rPr>
                <w:rFonts w:hint="default" w:ascii="Times New Roman" w:hAnsi="Times New Roman" w:eastAsia="仿宋_GB2312" w:cs="Times New Roman"/>
                <w:bCs/>
                <w:color w:val="000000"/>
                <w:spacing w:val="8"/>
                <w:sz w:val="24"/>
                <w:szCs w:val="24"/>
                <w:highlight w:val="none"/>
                <w:vertAlign w:val="baseline"/>
                <w:lang w:val="en-US" w:eastAsia="zh-CN"/>
              </w:rPr>
              <w:t>112.5</w:t>
            </w:r>
          </w:p>
        </w:tc>
        <w:tc>
          <w:tcPr>
            <w:tcW w:w="1240" w:type="dxa"/>
            <w:shd w:val="clear" w:color="auto" w:fill="auto"/>
            <w:tcMar>
              <w:top w:w="0" w:type="dxa"/>
              <w:left w:w="108" w:type="dxa"/>
              <w:bottom w:w="0" w:type="dxa"/>
              <w:right w:w="108" w:type="dxa"/>
            </w:tcMar>
            <w:vAlign w:val="center"/>
          </w:tcPr>
          <w:p w14:paraId="614B3AF5">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eastAsia="zh-CN"/>
              </w:rPr>
              <w:t>李佳兴</w:t>
            </w:r>
          </w:p>
        </w:tc>
        <w:tc>
          <w:tcPr>
            <w:tcW w:w="2180" w:type="dxa"/>
            <w:shd w:val="clear" w:color="auto" w:fill="auto"/>
            <w:tcMar>
              <w:top w:w="0" w:type="dxa"/>
              <w:left w:w="108" w:type="dxa"/>
              <w:bottom w:w="0" w:type="dxa"/>
              <w:right w:w="108" w:type="dxa"/>
            </w:tcMar>
            <w:vAlign w:val="center"/>
          </w:tcPr>
          <w:p w14:paraId="1EC2DFE3">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val="en-US" w:eastAsia="zh-CN"/>
              </w:rPr>
              <w:t>154133040101616</w:t>
            </w:r>
          </w:p>
        </w:tc>
        <w:tc>
          <w:tcPr>
            <w:tcW w:w="1109" w:type="dxa"/>
            <w:vAlign w:val="center"/>
          </w:tcPr>
          <w:p w14:paraId="05398786">
            <w:pPr>
              <w:widowControl/>
              <w:autoSpaceDN w:val="0"/>
              <w:spacing w:line="320" w:lineRule="exact"/>
              <w:jc w:val="center"/>
              <w:rPr>
                <w:rFonts w:eastAsia="仿宋_GB2312"/>
                <w:sz w:val="24"/>
                <w:szCs w:val="24"/>
                <w:highlight w:val="none"/>
              </w:rPr>
            </w:pPr>
          </w:p>
        </w:tc>
      </w:tr>
      <w:tr w14:paraId="2A794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BD1CCCC">
            <w:pPr>
              <w:widowControl/>
              <w:autoSpaceDN w:val="0"/>
              <w:spacing w:line="320" w:lineRule="exact"/>
              <w:jc w:val="center"/>
              <w:rPr>
                <w:rFonts w:eastAsia="仿宋"/>
                <w:sz w:val="24"/>
                <w:szCs w:val="24"/>
                <w:highlight w:val="none"/>
              </w:rPr>
            </w:pPr>
          </w:p>
        </w:tc>
        <w:tc>
          <w:tcPr>
            <w:tcW w:w="2500" w:type="dxa"/>
            <w:vMerge w:val="continue"/>
            <w:tcMar>
              <w:top w:w="0" w:type="dxa"/>
              <w:left w:w="108" w:type="dxa"/>
              <w:bottom w:w="0" w:type="dxa"/>
              <w:right w:w="108" w:type="dxa"/>
            </w:tcMar>
            <w:vAlign w:val="center"/>
          </w:tcPr>
          <w:p w14:paraId="5FCF765A">
            <w:pPr>
              <w:widowControl/>
              <w:autoSpaceDN w:val="0"/>
              <w:spacing w:line="320" w:lineRule="exact"/>
              <w:jc w:val="center"/>
              <w:rPr>
                <w:rFonts w:eastAsia="仿宋"/>
                <w:sz w:val="24"/>
                <w:szCs w:val="24"/>
                <w:highlight w:val="none"/>
              </w:rPr>
            </w:pPr>
          </w:p>
        </w:tc>
        <w:tc>
          <w:tcPr>
            <w:tcW w:w="1370" w:type="dxa"/>
            <w:vMerge w:val="continue"/>
            <w:tcMar>
              <w:top w:w="0" w:type="dxa"/>
              <w:left w:w="108" w:type="dxa"/>
              <w:bottom w:w="0" w:type="dxa"/>
              <w:right w:w="108" w:type="dxa"/>
            </w:tcMar>
            <w:vAlign w:val="center"/>
          </w:tcPr>
          <w:p w14:paraId="7F011B68">
            <w:pPr>
              <w:autoSpaceDN w:val="0"/>
              <w:spacing w:line="320" w:lineRule="exact"/>
              <w:jc w:val="center"/>
              <w:rPr>
                <w:rFonts w:eastAsia="仿宋"/>
                <w:sz w:val="24"/>
                <w:szCs w:val="24"/>
                <w:highlight w:val="none"/>
              </w:rPr>
            </w:pPr>
          </w:p>
        </w:tc>
        <w:tc>
          <w:tcPr>
            <w:tcW w:w="1240" w:type="dxa"/>
            <w:shd w:val="clear" w:color="auto" w:fill="auto"/>
            <w:tcMar>
              <w:top w:w="0" w:type="dxa"/>
              <w:left w:w="108" w:type="dxa"/>
              <w:bottom w:w="0" w:type="dxa"/>
              <w:right w:w="108" w:type="dxa"/>
            </w:tcMar>
            <w:vAlign w:val="center"/>
          </w:tcPr>
          <w:p w14:paraId="24BF8E9B">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eastAsia="zh-CN"/>
              </w:rPr>
              <w:t>袁仕敏</w:t>
            </w:r>
          </w:p>
        </w:tc>
        <w:tc>
          <w:tcPr>
            <w:tcW w:w="2180" w:type="dxa"/>
            <w:shd w:val="clear" w:color="auto" w:fill="auto"/>
            <w:tcMar>
              <w:top w:w="0" w:type="dxa"/>
              <w:left w:w="108" w:type="dxa"/>
              <w:bottom w:w="0" w:type="dxa"/>
              <w:right w:w="108" w:type="dxa"/>
            </w:tcMar>
            <w:vAlign w:val="center"/>
          </w:tcPr>
          <w:p w14:paraId="07CB8EFA">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val="en-US" w:eastAsia="zh-CN"/>
              </w:rPr>
              <w:t>154145020100313</w:t>
            </w:r>
          </w:p>
        </w:tc>
        <w:tc>
          <w:tcPr>
            <w:tcW w:w="1109" w:type="dxa"/>
            <w:vAlign w:val="center"/>
          </w:tcPr>
          <w:p w14:paraId="206F8FA9">
            <w:pPr>
              <w:widowControl/>
              <w:autoSpaceDN w:val="0"/>
              <w:spacing w:line="320" w:lineRule="exact"/>
              <w:jc w:val="center"/>
              <w:rPr>
                <w:rFonts w:eastAsia="仿宋"/>
                <w:sz w:val="24"/>
                <w:szCs w:val="24"/>
                <w:highlight w:val="none"/>
              </w:rPr>
            </w:pPr>
          </w:p>
        </w:tc>
      </w:tr>
      <w:tr w14:paraId="46518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6396452">
            <w:pPr>
              <w:widowControl/>
              <w:autoSpaceDN w:val="0"/>
              <w:spacing w:line="320" w:lineRule="exact"/>
              <w:jc w:val="center"/>
              <w:rPr>
                <w:rFonts w:eastAsia="仿宋"/>
                <w:sz w:val="24"/>
                <w:szCs w:val="24"/>
                <w:highlight w:val="none"/>
              </w:rPr>
            </w:pPr>
          </w:p>
        </w:tc>
        <w:tc>
          <w:tcPr>
            <w:tcW w:w="2500" w:type="dxa"/>
            <w:vMerge w:val="continue"/>
            <w:tcMar>
              <w:top w:w="0" w:type="dxa"/>
              <w:left w:w="108" w:type="dxa"/>
              <w:bottom w:w="0" w:type="dxa"/>
              <w:right w:w="108" w:type="dxa"/>
            </w:tcMar>
            <w:vAlign w:val="center"/>
          </w:tcPr>
          <w:p w14:paraId="46909DB2">
            <w:pPr>
              <w:widowControl/>
              <w:autoSpaceDN w:val="0"/>
              <w:spacing w:line="320" w:lineRule="exact"/>
              <w:jc w:val="center"/>
              <w:rPr>
                <w:rFonts w:eastAsia="仿宋"/>
                <w:sz w:val="24"/>
                <w:szCs w:val="24"/>
                <w:highlight w:val="none"/>
              </w:rPr>
            </w:pPr>
          </w:p>
        </w:tc>
        <w:tc>
          <w:tcPr>
            <w:tcW w:w="1370" w:type="dxa"/>
            <w:vMerge w:val="continue"/>
            <w:tcMar>
              <w:top w:w="0" w:type="dxa"/>
              <w:left w:w="108" w:type="dxa"/>
              <w:bottom w:w="0" w:type="dxa"/>
              <w:right w:w="108" w:type="dxa"/>
            </w:tcMar>
            <w:vAlign w:val="center"/>
          </w:tcPr>
          <w:p w14:paraId="6FACEF70">
            <w:pPr>
              <w:autoSpaceDN w:val="0"/>
              <w:spacing w:line="320" w:lineRule="exact"/>
              <w:jc w:val="center"/>
              <w:rPr>
                <w:rFonts w:eastAsia="仿宋"/>
                <w:sz w:val="24"/>
                <w:szCs w:val="24"/>
                <w:highlight w:val="none"/>
              </w:rPr>
            </w:pPr>
          </w:p>
        </w:tc>
        <w:tc>
          <w:tcPr>
            <w:tcW w:w="1240" w:type="dxa"/>
            <w:shd w:val="clear" w:color="auto" w:fill="auto"/>
            <w:tcMar>
              <w:top w:w="0" w:type="dxa"/>
              <w:left w:w="108" w:type="dxa"/>
              <w:bottom w:w="0" w:type="dxa"/>
              <w:right w:w="108" w:type="dxa"/>
            </w:tcMar>
            <w:vAlign w:val="center"/>
          </w:tcPr>
          <w:p w14:paraId="687AE0C4">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eastAsia="zh-CN"/>
              </w:rPr>
              <w:t>杨</w:t>
            </w:r>
            <w:r>
              <w:rPr>
                <w:rFonts w:hint="default" w:ascii="Times New Roman" w:hAnsi="Times New Roman" w:eastAsia="仿宋_GB2312" w:cs="Times New Roman"/>
                <w:bCs/>
                <w:color w:val="000000"/>
                <w:spacing w:val="8"/>
                <w:sz w:val="24"/>
                <w:szCs w:val="24"/>
                <w:highlight w:val="none"/>
                <w:vertAlign w:val="baseline"/>
                <w:lang w:val="en-US" w:eastAsia="zh-CN"/>
              </w:rPr>
              <w:t xml:space="preserve">  </w:t>
            </w:r>
            <w:r>
              <w:rPr>
                <w:rFonts w:hint="default" w:ascii="Times New Roman" w:hAnsi="Times New Roman" w:eastAsia="仿宋_GB2312" w:cs="Times New Roman"/>
                <w:bCs/>
                <w:color w:val="000000"/>
                <w:spacing w:val="8"/>
                <w:sz w:val="24"/>
                <w:szCs w:val="24"/>
                <w:highlight w:val="none"/>
                <w:vertAlign w:val="baseline"/>
                <w:lang w:eastAsia="zh-CN"/>
              </w:rPr>
              <w:t>怡</w:t>
            </w:r>
          </w:p>
        </w:tc>
        <w:tc>
          <w:tcPr>
            <w:tcW w:w="2180" w:type="dxa"/>
            <w:shd w:val="clear" w:color="auto" w:fill="auto"/>
            <w:tcMar>
              <w:top w:w="0" w:type="dxa"/>
              <w:left w:w="108" w:type="dxa"/>
              <w:bottom w:w="0" w:type="dxa"/>
              <w:right w:w="108" w:type="dxa"/>
            </w:tcMar>
            <w:vAlign w:val="center"/>
          </w:tcPr>
          <w:p w14:paraId="22C5951F">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val="en-US" w:eastAsia="zh-CN"/>
              </w:rPr>
              <w:t>154145030101008</w:t>
            </w:r>
          </w:p>
        </w:tc>
        <w:tc>
          <w:tcPr>
            <w:tcW w:w="1109" w:type="dxa"/>
            <w:vAlign w:val="center"/>
          </w:tcPr>
          <w:p w14:paraId="00A14C43">
            <w:pPr>
              <w:widowControl/>
              <w:autoSpaceDN w:val="0"/>
              <w:spacing w:line="320" w:lineRule="exact"/>
              <w:jc w:val="center"/>
              <w:rPr>
                <w:rFonts w:eastAsia="仿宋"/>
                <w:sz w:val="24"/>
                <w:szCs w:val="24"/>
                <w:highlight w:val="none"/>
              </w:rPr>
            </w:pPr>
          </w:p>
        </w:tc>
      </w:tr>
      <w:tr w14:paraId="67CD9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338D28D">
            <w:pPr>
              <w:spacing w:line="320" w:lineRule="exact"/>
              <w:jc w:val="center"/>
              <w:rPr>
                <w:rFonts w:eastAsia="仿宋"/>
                <w:sz w:val="24"/>
                <w:szCs w:val="24"/>
                <w:highlight w:val="none"/>
              </w:rPr>
            </w:pPr>
          </w:p>
        </w:tc>
        <w:tc>
          <w:tcPr>
            <w:tcW w:w="2500" w:type="dxa"/>
            <w:vMerge w:val="continue"/>
            <w:tcMar>
              <w:top w:w="0" w:type="dxa"/>
              <w:left w:w="108" w:type="dxa"/>
              <w:bottom w:w="0" w:type="dxa"/>
              <w:right w:w="108" w:type="dxa"/>
            </w:tcMar>
            <w:vAlign w:val="center"/>
          </w:tcPr>
          <w:p w14:paraId="2C602090">
            <w:pPr>
              <w:spacing w:line="320" w:lineRule="exact"/>
              <w:jc w:val="center"/>
              <w:rPr>
                <w:rFonts w:eastAsia="仿宋"/>
                <w:sz w:val="24"/>
                <w:szCs w:val="24"/>
                <w:highlight w:val="none"/>
              </w:rPr>
            </w:pPr>
          </w:p>
        </w:tc>
        <w:tc>
          <w:tcPr>
            <w:tcW w:w="1370" w:type="dxa"/>
            <w:vMerge w:val="continue"/>
            <w:tcMar>
              <w:top w:w="0" w:type="dxa"/>
              <w:left w:w="108" w:type="dxa"/>
              <w:bottom w:w="0" w:type="dxa"/>
              <w:right w:w="108" w:type="dxa"/>
            </w:tcMar>
            <w:vAlign w:val="center"/>
          </w:tcPr>
          <w:p w14:paraId="2B076842">
            <w:pPr>
              <w:shd w:val="solid" w:color="FFFFFF" w:fill="auto"/>
              <w:autoSpaceDN w:val="0"/>
              <w:spacing w:line="320" w:lineRule="exact"/>
              <w:jc w:val="center"/>
              <w:rPr>
                <w:rFonts w:eastAsia="仿宋"/>
                <w:sz w:val="24"/>
                <w:szCs w:val="24"/>
                <w:highlight w:val="none"/>
              </w:rPr>
            </w:pPr>
          </w:p>
        </w:tc>
        <w:tc>
          <w:tcPr>
            <w:tcW w:w="1240" w:type="dxa"/>
            <w:shd w:val="clear" w:color="auto" w:fill="auto"/>
            <w:tcMar>
              <w:top w:w="0" w:type="dxa"/>
              <w:left w:w="108" w:type="dxa"/>
              <w:bottom w:w="0" w:type="dxa"/>
              <w:right w:w="108" w:type="dxa"/>
            </w:tcMar>
            <w:vAlign w:val="center"/>
          </w:tcPr>
          <w:p w14:paraId="0AEC2469">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eastAsia="zh-CN"/>
              </w:rPr>
              <w:t>周</w:t>
            </w:r>
            <w:r>
              <w:rPr>
                <w:rFonts w:hint="default" w:ascii="Times New Roman" w:hAnsi="Times New Roman" w:eastAsia="仿宋_GB2312" w:cs="Times New Roman"/>
                <w:bCs/>
                <w:color w:val="000000"/>
                <w:spacing w:val="8"/>
                <w:sz w:val="24"/>
                <w:szCs w:val="24"/>
                <w:highlight w:val="none"/>
                <w:vertAlign w:val="baseline"/>
                <w:lang w:val="en-US" w:eastAsia="zh-CN"/>
              </w:rPr>
              <w:t xml:space="preserve">  </w:t>
            </w:r>
            <w:r>
              <w:rPr>
                <w:rFonts w:hint="default" w:ascii="Times New Roman" w:hAnsi="Times New Roman" w:eastAsia="仿宋_GB2312" w:cs="Times New Roman"/>
                <w:bCs/>
                <w:color w:val="000000"/>
                <w:spacing w:val="8"/>
                <w:sz w:val="24"/>
                <w:szCs w:val="24"/>
                <w:highlight w:val="none"/>
                <w:vertAlign w:val="baseline"/>
                <w:lang w:eastAsia="zh-CN"/>
              </w:rPr>
              <w:t>滢</w:t>
            </w:r>
          </w:p>
        </w:tc>
        <w:tc>
          <w:tcPr>
            <w:tcW w:w="2180" w:type="dxa"/>
            <w:shd w:val="clear" w:color="auto" w:fill="auto"/>
            <w:tcMar>
              <w:top w:w="0" w:type="dxa"/>
              <w:left w:w="108" w:type="dxa"/>
              <w:bottom w:w="0" w:type="dxa"/>
              <w:right w:w="108" w:type="dxa"/>
            </w:tcMar>
            <w:vAlign w:val="center"/>
          </w:tcPr>
          <w:p w14:paraId="65B012AF">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val="en-US" w:eastAsia="zh-CN"/>
              </w:rPr>
              <w:t>15415001350021</w:t>
            </w:r>
            <w:r>
              <w:rPr>
                <w:rFonts w:hint="eastAsia" w:eastAsia="仿宋_GB2312" w:cs="Times New Roman"/>
                <w:bCs/>
                <w:color w:val="000000"/>
                <w:spacing w:val="8"/>
                <w:sz w:val="24"/>
                <w:szCs w:val="24"/>
                <w:highlight w:val="none"/>
                <w:vertAlign w:val="baseline"/>
                <w:lang w:val="en-US" w:eastAsia="zh-CN"/>
              </w:rPr>
              <w:t>5</w:t>
            </w:r>
          </w:p>
        </w:tc>
        <w:tc>
          <w:tcPr>
            <w:tcW w:w="1109" w:type="dxa"/>
            <w:vAlign w:val="center"/>
          </w:tcPr>
          <w:p w14:paraId="0C75EB6D">
            <w:pPr>
              <w:widowControl/>
              <w:autoSpaceDN w:val="0"/>
              <w:spacing w:line="320" w:lineRule="exact"/>
              <w:jc w:val="center"/>
              <w:rPr>
                <w:rFonts w:eastAsia="仿宋"/>
                <w:sz w:val="24"/>
                <w:szCs w:val="24"/>
                <w:highlight w:val="none"/>
              </w:rPr>
            </w:pPr>
          </w:p>
        </w:tc>
      </w:tr>
      <w:tr w14:paraId="6B4CC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98DABC9">
            <w:pPr>
              <w:spacing w:line="320" w:lineRule="exact"/>
              <w:jc w:val="center"/>
              <w:rPr>
                <w:rFonts w:eastAsia="仿宋"/>
                <w:sz w:val="24"/>
                <w:szCs w:val="24"/>
                <w:highlight w:val="none"/>
              </w:rPr>
            </w:pPr>
          </w:p>
        </w:tc>
        <w:tc>
          <w:tcPr>
            <w:tcW w:w="2500" w:type="dxa"/>
            <w:vMerge w:val="continue"/>
            <w:tcMar>
              <w:top w:w="0" w:type="dxa"/>
              <w:left w:w="108" w:type="dxa"/>
              <w:bottom w:w="0" w:type="dxa"/>
              <w:right w:w="108" w:type="dxa"/>
            </w:tcMar>
            <w:vAlign w:val="center"/>
          </w:tcPr>
          <w:p w14:paraId="1B6FF0B0">
            <w:pPr>
              <w:spacing w:line="320" w:lineRule="exact"/>
              <w:jc w:val="center"/>
              <w:rPr>
                <w:rFonts w:eastAsia="仿宋"/>
                <w:sz w:val="24"/>
                <w:szCs w:val="24"/>
                <w:highlight w:val="none"/>
              </w:rPr>
            </w:pPr>
          </w:p>
        </w:tc>
        <w:tc>
          <w:tcPr>
            <w:tcW w:w="1370" w:type="dxa"/>
            <w:vMerge w:val="continue"/>
            <w:tcMar>
              <w:top w:w="0" w:type="dxa"/>
              <w:left w:w="108" w:type="dxa"/>
              <w:bottom w:w="0" w:type="dxa"/>
              <w:right w:w="108" w:type="dxa"/>
            </w:tcMar>
            <w:vAlign w:val="center"/>
          </w:tcPr>
          <w:p w14:paraId="6AC6F6AE">
            <w:pPr>
              <w:shd w:val="solid" w:color="FFFFFF" w:fill="auto"/>
              <w:autoSpaceDN w:val="0"/>
              <w:spacing w:line="320" w:lineRule="exact"/>
              <w:jc w:val="center"/>
              <w:rPr>
                <w:rFonts w:eastAsia="仿宋"/>
                <w:sz w:val="24"/>
                <w:szCs w:val="24"/>
                <w:highlight w:val="none"/>
              </w:rPr>
            </w:pPr>
          </w:p>
        </w:tc>
        <w:tc>
          <w:tcPr>
            <w:tcW w:w="1240" w:type="dxa"/>
            <w:shd w:val="clear" w:color="auto" w:fill="auto"/>
            <w:tcMar>
              <w:top w:w="0" w:type="dxa"/>
              <w:left w:w="108" w:type="dxa"/>
              <w:bottom w:w="0" w:type="dxa"/>
              <w:right w:w="108" w:type="dxa"/>
            </w:tcMar>
            <w:vAlign w:val="center"/>
          </w:tcPr>
          <w:p w14:paraId="06BC6DF6">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eastAsia="zh-CN"/>
              </w:rPr>
              <w:t>张</w:t>
            </w:r>
            <w:r>
              <w:rPr>
                <w:rFonts w:hint="default" w:ascii="Times New Roman" w:hAnsi="Times New Roman" w:eastAsia="仿宋_GB2312" w:cs="Times New Roman"/>
                <w:bCs/>
                <w:color w:val="000000"/>
                <w:spacing w:val="8"/>
                <w:sz w:val="24"/>
                <w:szCs w:val="24"/>
                <w:highlight w:val="none"/>
                <w:vertAlign w:val="baseline"/>
                <w:lang w:val="en-US" w:eastAsia="zh-CN"/>
              </w:rPr>
              <w:t xml:space="preserve">  </w:t>
            </w:r>
            <w:r>
              <w:rPr>
                <w:rFonts w:hint="default" w:ascii="Times New Roman" w:hAnsi="Times New Roman" w:eastAsia="仿宋_GB2312" w:cs="Times New Roman"/>
                <w:bCs/>
                <w:color w:val="000000"/>
                <w:spacing w:val="8"/>
                <w:sz w:val="24"/>
                <w:szCs w:val="24"/>
                <w:highlight w:val="none"/>
                <w:vertAlign w:val="baseline"/>
                <w:lang w:eastAsia="zh-CN"/>
              </w:rPr>
              <w:t>胤</w:t>
            </w:r>
          </w:p>
        </w:tc>
        <w:tc>
          <w:tcPr>
            <w:tcW w:w="2180" w:type="dxa"/>
            <w:shd w:val="clear" w:color="auto" w:fill="auto"/>
            <w:tcMar>
              <w:top w:w="0" w:type="dxa"/>
              <w:left w:w="108" w:type="dxa"/>
              <w:bottom w:w="0" w:type="dxa"/>
              <w:right w:w="108" w:type="dxa"/>
            </w:tcMar>
            <w:vAlign w:val="center"/>
          </w:tcPr>
          <w:p w14:paraId="398E0C72">
            <w:pPr>
              <w:autoSpaceDN w:val="0"/>
              <w:spacing w:beforeLines="0" w:afterLines="0" w:line="400" w:lineRule="exact"/>
              <w:jc w:val="center"/>
              <w:rPr>
                <w:rFonts w:hint="default" w:ascii="Times New Roman" w:hAnsi="Times New Roman" w:eastAsia="仿宋_GB2312" w:cs="Times New Roman"/>
                <w:bCs/>
                <w:color w:val="000000"/>
                <w:spacing w:val="8"/>
                <w:kern w:val="2"/>
                <w:sz w:val="24"/>
                <w:szCs w:val="24"/>
                <w:highlight w:val="none"/>
                <w:vertAlign w:val="baseline"/>
                <w:lang w:val="en-US" w:eastAsia="zh-CN" w:bidi="ar-SA"/>
              </w:rPr>
            </w:pPr>
            <w:r>
              <w:rPr>
                <w:rFonts w:hint="default" w:ascii="Times New Roman" w:hAnsi="Times New Roman" w:eastAsia="仿宋_GB2312" w:cs="Times New Roman"/>
                <w:bCs/>
                <w:color w:val="000000"/>
                <w:spacing w:val="8"/>
                <w:sz w:val="24"/>
                <w:szCs w:val="24"/>
                <w:highlight w:val="none"/>
                <w:vertAlign w:val="baseline"/>
                <w:lang w:val="en-US" w:eastAsia="zh-CN"/>
              </w:rPr>
              <w:t>154152280500125</w:t>
            </w:r>
          </w:p>
        </w:tc>
        <w:tc>
          <w:tcPr>
            <w:tcW w:w="1109" w:type="dxa"/>
            <w:vAlign w:val="center"/>
          </w:tcPr>
          <w:p w14:paraId="4251BB6A">
            <w:pPr>
              <w:widowControl/>
              <w:autoSpaceDN w:val="0"/>
              <w:spacing w:line="320" w:lineRule="exact"/>
              <w:jc w:val="center"/>
              <w:rPr>
                <w:rFonts w:eastAsia="仿宋"/>
                <w:sz w:val="24"/>
                <w:szCs w:val="24"/>
                <w:highlight w:val="none"/>
              </w:rPr>
            </w:pPr>
          </w:p>
        </w:tc>
      </w:tr>
    </w:tbl>
    <w:p w14:paraId="0AD423F4">
      <w:pPr>
        <w:spacing w:line="580" w:lineRule="exact"/>
        <w:rPr>
          <w:rFonts w:eastAsia="黑体"/>
          <w:bCs/>
          <w:color w:val="000000"/>
          <w:spacing w:val="8"/>
          <w:sz w:val="32"/>
          <w:szCs w:val="32"/>
          <w:highlight w:val="none"/>
        </w:rPr>
      </w:pPr>
    </w:p>
    <w:p w14:paraId="44D5B71C">
      <w:pPr>
        <w:spacing w:line="580" w:lineRule="exact"/>
        <w:rPr>
          <w:rFonts w:eastAsia="黑体"/>
          <w:bCs/>
          <w:color w:val="000000"/>
          <w:spacing w:val="8"/>
          <w:sz w:val="32"/>
          <w:szCs w:val="32"/>
          <w:highlight w:val="none"/>
        </w:rPr>
      </w:pPr>
    </w:p>
    <w:p w14:paraId="7CB965DB">
      <w:pPr>
        <w:spacing w:line="580" w:lineRule="exact"/>
        <w:rPr>
          <w:rFonts w:eastAsia="黑体"/>
          <w:bCs/>
          <w:color w:val="000000"/>
          <w:spacing w:val="8"/>
          <w:sz w:val="32"/>
          <w:szCs w:val="32"/>
          <w:highlight w:val="none"/>
        </w:rPr>
      </w:pPr>
    </w:p>
    <w:p w14:paraId="32886CAE">
      <w:pPr>
        <w:spacing w:line="580" w:lineRule="exact"/>
        <w:rPr>
          <w:rFonts w:eastAsia="黑体"/>
          <w:bCs/>
          <w:color w:val="000000"/>
          <w:spacing w:val="8"/>
          <w:sz w:val="32"/>
          <w:szCs w:val="32"/>
          <w:highlight w:val="none"/>
        </w:rPr>
      </w:pPr>
    </w:p>
    <w:p w14:paraId="573BB6B1">
      <w:pPr>
        <w:spacing w:line="580" w:lineRule="exact"/>
        <w:rPr>
          <w:rFonts w:eastAsia="黑体"/>
          <w:bCs/>
          <w:color w:val="000000"/>
          <w:spacing w:val="8"/>
          <w:sz w:val="32"/>
          <w:szCs w:val="32"/>
          <w:highlight w:val="none"/>
        </w:rPr>
      </w:pPr>
    </w:p>
    <w:p w14:paraId="2849CDB6">
      <w:pPr>
        <w:spacing w:line="580" w:lineRule="exact"/>
        <w:rPr>
          <w:rFonts w:eastAsia="黑体"/>
          <w:bCs/>
          <w:color w:val="000000"/>
          <w:spacing w:val="8"/>
          <w:sz w:val="32"/>
          <w:szCs w:val="32"/>
          <w:highlight w:val="none"/>
        </w:rPr>
      </w:pPr>
    </w:p>
    <w:p w14:paraId="602976B6">
      <w:pPr>
        <w:spacing w:line="580" w:lineRule="exact"/>
        <w:rPr>
          <w:rFonts w:eastAsia="黑体"/>
          <w:bCs/>
          <w:color w:val="000000"/>
          <w:spacing w:val="8"/>
          <w:sz w:val="32"/>
          <w:szCs w:val="32"/>
          <w:highlight w:val="none"/>
        </w:rPr>
      </w:pPr>
    </w:p>
    <w:p w14:paraId="6CCBEF2D">
      <w:pPr>
        <w:spacing w:line="580" w:lineRule="exact"/>
        <w:rPr>
          <w:rFonts w:eastAsia="黑体"/>
          <w:bCs/>
          <w:color w:val="000000"/>
          <w:spacing w:val="8"/>
          <w:sz w:val="32"/>
          <w:szCs w:val="32"/>
          <w:highlight w:val="none"/>
        </w:rPr>
      </w:pPr>
    </w:p>
    <w:p w14:paraId="4B4BC22E">
      <w:pPr>
        <w:spacing w:line="580" w:lineRule="exact"/>
        <w:rPr>
          <w:rFonts w:eastAsia="黑体"/>
          <w:bCs/>
          <w:color w:val="000000"/>
          <w:spacing w:val="8"/>
          <w:sz w:val="32"/>
          <w:szCs w:val="32"/>
          <w:highlight w:val="none"/>
        </w:rPr>
      </w:pPr>
    </w:p>
    <w:p w14:paraId="76E21F3C">
      <w:pPr>
        <w:spacing w:line="580" w:lineRule="exact"/>
        <w:rPr>
          <w:rFonts w:eastAsia="黑体"/>
          <w:bCs/>
          <w:color w:val="000000"/>
          <w:spacing w:val="8"/>
          <w:sz w:val="32"/>
          <w:szCs w:val="32"/>
          <w:highlight w:val="none"/>
        </w:rPr>
      </w:pPr>
    </w:p>
    <w:p w14:paraId="1AA78BDE">
      <w:pPr>
        <w:spacing w:line="580" w:lineRule="exact"/>
        <w:rPr>
          <w:rFonts w:eastAsia="黑体"/>
          <w:bCs/>
          <w:color w:val="000000"/>
          <w:spacing w:val="8"/>
          <w:sz w:val="32"/>
          <w:szCs w:val="32"/>
          <w:highlight w:val="none"/>
        </w:rPr>
      </w:pPr>
    </w:p>
    <w:p w14:paraId="72DD6A99">
      <w:pPr>
        <w:spacing w:line="580" w:lineRule="exact"/>
        <w:rPr>
          <w:rFonts w:eastAsia="黑体"/>
          <w:bCs/>
          <w:color w:val="000000"/>
          <w:spacing w:val="8"/>
          <w:sz w:val="32"/>
          <w:szCs w:val="32"/>
          <w:highlight w:val="none"/>
        </w:rPr>
      </w:pPr>
    </w:p>
    <w:p w14:paraId="6CAA1966">
      <w:pPr>
        <w:spacing w:line="240" w:lineRule="auto"/>
        <w:rPr>
          <w:rFonts w:eastAsia="黑体"/>
          <w:bCs/>
          <w:color w:val="000000"/>
          <w:spacing w:val="8"/>
          <w:sz w:val="32"/>
          <w:szCs w:val="32"/>
          <w:highlight w:val="none"/>
        </w:rPr>
      </w:pPr>
      <w:r>
        <w:rPr>
          <w:rFonts w:eastAsia="黑体"/>
          <w:bCs/>
          <w:color w:val="000000"/>
          <w:spacing w:val="8"/>
          <w:sz w:val="32"/>
          <w:szCs w:val="32"/>
          <w:highlight w:val="none"/>
        </w:rPr>
        <w:br w:type="page"/>
      </w:r>
    </w:p>
    <w:p w14:paraId="5ABA9B21">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45D3F001">
      <w:pPr>
        <w:spacing w:line="580" w:lineRule="exact"/>
        <w:rPr>
          <w:rFonts w:eastAsia="黑体"/>
          <w:bCs/>
          <w:color w:val="000000"/>
          <w:spacing w:val="8"/>
          <w:sz w:val="32"/>
          <w:szCs w:val="32"/>
          <w:highlight w:val="none"/>
        </w:rPr>
      </w:pPr>
    </w:p>
    <w:p w14:paraId="57CEE4AE">
      <w:pPr>
        <w:spacing w:line="578" w:lineRule="exact"/>
        <w:jc w:val="center"/>
        <w:rPr>
          <w:rFonts w:hint="eastAsia" w:eastAsia="方正小标宋简体"/>
          <w:bCs/>
          <w:color w:val="000000"/>
          <w:spacing w:val="8"/>
          <w:sz w:val="44"/>
          <w:szCs w:val="44"/>
          <w:highlight w:val="none"/>
          <w:lang w:eastAsia="zh-CN"/>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lang w:eastAsia="zh-CN"/>
        </w:rPr>
        <w:t>贵州监管办公室</w:t>
      </w:r>
    </w:p>
    <w:p w14:paraId="76D6D49A">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XX职位面试确认书</w:t>
      </w:r>
    </w:p>
    <w:p w14:paraId="32E81165">
      <w:pPr>
        <w:spacing w:line="580" w:lineRule="exact"/>
        <w:ind w:firstLine="672" w:firstLineChars="200"/>
        <w:rPr>
          <w:bCs/>
          <w:color w:val="000000"/>
          <w:spacing w:val="8"/>
          <w:sz w:val="32"/>
          <w:szCs w:val="32"/>
          <w:highlight w:val="none"/>
        </w:rPr>
      </w:pPr>
    </w:p>
    <w:p w14:paraId="3F82929B">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val="en-US" w:eastAsia="zh-CN"/>
        </w:rPr>
        <w:t>贵州监管办公室</w:t>
      </w:r>
      <w:r>
        <w:rPr>
          <w:rFonts w:eastAsia="仿宋_GB2312"/>
          <w:kern w:val="0"/>
          <w:sz w:val="32"/>
          <w:szCs w:val="32"/>
          <w:highlight w:val="none"/>
        </w:rPr>
        <w:t>：</w:t>
      </w:r>
    </w:p>
    <w:p w14:paraId="623D4E24">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1D986A66">
      <w:pPr>
        <w:widowControl/>
        <w:adjustRightInd w:val="0"/>
        <w:snapToGrid w:val="0"/>
        <w:spacing w:line="580" w:lineRule="exact"/>
        <w:ind w:firstLine="640" w:firstLineChars="200"/>
        <w:jc w:val="left"/>
        <w:rPr>
          <w:rFonts w:eastAsia="仿宋_GB2312"/>
          <w:kern w:val="0"/>
          <w:sz w:val="32"/>
          <w:szCs w:val="32"/>
          <w:highlight w:val="none"/>
        </w:rPr>
      </w:pPr>
    </w:p>
    <w:p w14:paraId="4396C87E">
      <w:pPr>
        <w:widowControl/>
        <w:adjustRightInd w:val="0"/>
        <w:snapToGrid w:val="0"/>
        <w:spacing w:line="580" w:lineRule="exact"/>
        <w:ind w:firstLine="640" w:firstLineChars="200"/>
        <w:jc w:val="left"/>
        <w:rPr>
          <w:rFonts w:eastAsia="仿宋_GB2312"/>
          <w:kern w:val="0"/>
          <w:sz w:val="32"/>
          <w:szCs w:val="32"/>
          <w:highlight w:val="none"/>
        </w:rPr>
      </w:pPr>
    </w:p>
    <w:p w14:paraId="09A0CE9F">
      <w:pPr>
        <w:widowControl/>
        <w:adjustRightInd w:val="0"/>
        <w:snapToGrid w:val="0"/>
        <w:spacing w:line="580" w:lineRule="exact"/>
        <w:ind w:firstLine="640" w:firstLineChars="200"/>
        <w:jc w:val="left"/>
        <w:rPr>
          <w:rFonts w:eastAsia="仿宋_GB2312"/>
          <w:kern w:val="0"/>
          <w:sz w:val="32"/>
          <w:szCs w:val="32"/>
          <w:highlight w:val="none"/>
        </w:rPr>
      </w:pPr>
    </w:p>
    <w:p w14:paraId="3020E8D6">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2A76DE12">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3AB8061B">
      <w:pPr>
        <w:widowControl/>
        <w:adjustRightInd w:val="0"/>
        <w:snapToGrid w:val="0"/>
        <w:spacing w:line="580" w:lineRule="exact"/>
        <w:ind w:firstLine="640" w:firstLineChars="200"/>
        <w:jc w:val="left"/>
        <w:rPr>
          <w:rFonts w:eastAsia="仿宋_GB2312"/>
          <w:kern w:val="0"/>
          <w:sz w:val="32"/>
          <w:szCs w:val="32"/>
          <w:highlight w:val="none"/>
          <w:u w:val="single"/>
        </w:rPr>
      </w:pPr>
    </w:p>
    <w:p w14:paraId="5576A997">
      <w:pPr>
        <w:widowControl/>
        <w:adjustRightInd w:val="0"/>
        <w:snapToGrid w:val="0"/>
        <w:spacing w:line="580" w:lineRule="exact"/>
        <w:ind w:firstLine="640" w:firstLineChars="200"/>
        <w:jc w:val="left"/>
        <w:rPr>
          <w:rFonts w:eastAsia="仿宋_GB2312"/>
          <w:kern w:val="0"/>
          <w:sz w:val="32"/>
          <w:szCs w:val="32"/>
          <w:highlight w:val="none"/>
          <w:u w:val="single"/>
        </w:rPr>
      </w:pPr>
    </w:p>
    <w:p w14:paraId="4CFEB6BF">
      <w:pPr>
        <w:widowControl/>
        <w:spacing w:line="580" w:lineRule="exact"/>
        <w:ind w:firstLine="448" w:firstLineChars="160"/>
        <w:jc w:val="left"/>
        <w:rPr>
          <w:rFonts w:eastAsia="仿宋_GB2312"/>
          <w:kern w:val="0"/>
          <w:sz w:val="28"/>
          <w:szCs w:val="28"/>
          <w:highlight w:val="none"/>
        </w:rPr>
      </w:pPr>
    </w:p>
    <w:p w14:paraId="5AB7F5B7">
      <w:pPr>
        <w:widowControl/>
        <w:spacing w:line="580" w:lineRule="exact"/>
        <w:ind w:firstLine="448" w:firstLineChars="160"/>
        <w:jc w:val="left"/>
        <w:rPr>
          <w:rFonts w:eastAsia="仿宋_GB2312"/>
          <w:kern w:val="0"/>
          <w:sz w:val="28"/>
          <w:szCs w:val="28"/>
          <w:highlight w:val="none"/>
        </w:rPr>
      </w:pPr>
    </w:p>
    <w:p w14:paraId="765BE803">
      <w:pPr>
        <w:widowControl/>
        <w:spacing w:line="580" w:lineRule="exact"/>
        <w:ind w:firstLine="448" w:firstLineChars="160"/>
        <w:jc w:val="left"/>
        <w:rPr>
          <w:rFonts w:eastAsia="仿宋_GB2312"/>
          <w:kern w:val="0"/>
          <w:sz w:val="28"/>
          <w:szCs w:val="28"/>
          <w:highlight w:val="none"/>
        </w:rPr>
      </w:pPr>
    </w:p>
    <w:p w14:paraId="0F3E3719">
      <w:pPr>
        <w:widowControl/>
        <w:spacing w:line="580" w:lineRule="exact"/>
        <w:ind w:firstLine="448" w:firstLineChars="160"/>
        <w:jc w:val="left"/>
        <w:rPr>
          <w:rFonts w:eastAsia="仿宋_GB2312"/>
          <w:kern w:val="0"/>
          <w:sz w:val="28"/>
          <w:szCs w:val="28"/>
          <w:highlight w:val="none"/>
        </w:rPr>
      </w:pPr>
    </w:p>
    <w:p w14:paraId="77D6614B">
      <w:pPr>
        <w:widowControl/>
        <w:spacing w:line="580" w:lineRule="exact"/>
        <w:ind w:firstLine="448" w:firstLineChars="160"/>
        <w:jc w:val="left"/>
        <w:rPr>
          <w:rFonts w:eastAsia="仿宋_GB2312"/>
          <w:kern w:val="0"/>
          <w:sz w:val="28"/>
          <w:szCs w:val="28"/>
          <w:highlight w:val="none"/>
        </w:rPr>
      </w:pPr>
    </w:p>
    <w:p w14:paraId="1C1C4FA0">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4A9B93EC">
      <w:pPr>
        <w:spacing w:line="580" w:lineRule="exact"/>
        <w:jc w:val="center"/>
        <w:rPr>
          <w:b/>
          <w:bCs/>
          <w:color w:val="000000"/>
          <w:spacing w:val="8"/>
          <w:sz w:val="44"/>
          <w:szCs w:val="44"/>
          <w:highlight w:val="none"/>
        </w:rPr>
      </w:pPr>
    </w:p>
    <w:p w14:paraId="4DF44A28">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599319CE">
      <w:pPr>
        <w:spacing w:line="580" w:lineRule="exact"/>
        <w:ind w:firstLine="675" w:firstLineChars="200"/>
        <w:rPr>
          <w:b/>
          <w:bCs/>
          <w:color w:val="000000"/>
          <w:spacing w:val="8"/>
          <w:sz w:val="32"/>
          <w:szCs w:val="32"/>
          <w:highlight w:val="none"/>
        </w:rPr>
      </w:pPr>
    </w:p>
    <w:p w14:paraId="2EB0A0C1">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default" w:eastAsia="仿宋_GB2312"/>
          <w:kern w:val="0"/>
          <w:sz w:val="32"/>
          <w:szCs w:val="32"/>
          <w:highlight w:val="none"/>
          <w:lang w:eastAsia="zh-CN"/>
        </w:rPr>
        <w:t>贵州监管办公室</w:t>
      </w:r>
      <w:r>
        <w:rPr>
          <w:rFonts w:eastAsia="仿宋_GB2312"/>
          <w:kern w:val="0"/>
          <w:sz w:val="32"/>
          <w:szCs w:val="32"/>
          <w:highlight w:val="none"/>
        </w:rPr>
        <w:t>：</w:t>
      </w:r>
    </w:p>
    <w:p w14:paraId="6D156DFE">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hint="default" w:eastAsia="仿宋_GB2312"/>
          <w:kern w:val="0"/>
          <w:sz w:val="32"/>
          <w:szCs w:val="32"/>
          <w:highlight w:val="none"/>
          <w:lang w:eastAsia="zh-CN"/>
        </w:rPr>
        <w:t>贵州监管办公室</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4846B3CA">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3B101C4A">
      <w:pPr>
        <w:widowControl/>
        <w:spacing w:line="580" w:lineRule="exact"/>
        <w:jc w:val="left"/>
        <w:rPr>
          <w:rFonts w:eastAsia="仿宋_GB2312"/>
          <w:kern w:val="0"/>
          <w:sz w:val="32"/>
          <w:szCs w:val="32"/>
          <w:highlight w:val="none"/>
        </w:rPr>
      </w:pPr>
    </w:p>
    <w:p w14:paraId="504B2403">
      <w:pPr>
        <w:widowControl/>
        <w:spacing w:line="580" w:lineRule="exact"/>
        <w:jc w:val="left"/>
        <w:rPr>
          <w:rFonts w:eastAsia="仿宋_GB2312"/>
          <w:kern w:val="0"/>
          <w:sz w:val="32"/>
          <w:szCs w:val="32"/>
          <w:highlight w:val="none"/>
        </w:rPr>
      </w:pPr>
    </w:p>
    <w:p w14:paraId="190CBA71">
      <w:pPr>
        <w:widowControl/>
        <w:spacing w:line="580" w:lineRule="exact"/>
        <w:jc w:val="left"/>
        <w:rPr>
          <w:rFonts w:eastAsia="仿宋_GB2312"/>
          <w:kern w:val="0"/>
          <w:sz w:val="32"/>
          <w:szCs w:val="32"/>
          <w:highlight w:val="none"/>
        </w:rPr>
      </w:pPr>
    </w:p>
    <w:p w14:paraId="051E398D">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01C87E06">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3D1C726D">
      <w:pPr>
        <w:widowControl/>
        <w:adjustRightInd w:val="0"/>
        <w:snapToGrid w:val="0"/>
        <w:spacing w:line="580" w:lineRule="exact"/>
        <w:ind w:firstLine="640" w:firstLineChars="200"/>
        <w:jc w:val="left"/>
        <w:rPr>
          <w:rFonts w:eastAsia="仿宋_GB2312"/>
          <w:kern w:val="0"/>
          <w:sz w:val="32"/>
          <w:szCs w:val="32"/>
          <w:highlight w:val="none"/>
          <w:u w:val="single"/>
        </w:rPr>
      </w:pPr>
    </w:p>
    <w:p w14:paraId="4CFA6958">
      <w:pPr>
        <w:widowControl/>
        <w:adjustRightInd w:val="0"/>
        <w:snapToGrid w:val="0"/>
        <w:spacing w:line="580" w:lineRule="exact"/>
        <w:ind w:firstLine="640" w:firstLineChars="200"/>
        <w:jc w:val="left"/>
        <w:rPr>
          <w:rFonts w:eastAsia="仿宋_GB2312"/>
          <w:kern w:val="0"/>
          <w:sz w:val="32"/>
          <w:szCs w:val="32"/>
          <w:highlight w:val="none"/>
          <w:u w:val="single"/>
        </w:rPr>
      </w:pPr>
    </w:p>
    <w:p w14:paraId="004C70C4">
      <w:pPr>
        <w:widowControl/>
        <w:adjustRightInd w:val="0"/>
        <w:snapToGrid w:val="0"/>
        <w:spacing w:line="580" w:lineRule="exact"/>
        <w:ind w:firstLine="640" w:firstLineChars="200"/>
        <w:jc w:val="left"/>
        <w:rPr>
          <w:rFonts w:eastAsia="仿宋_GB2312"/>
          <w:kern w:val="0"/>
          <w:sz w:val="32"/>
          <w:szCs w:val="32"/>
          <w:highlight w:val="none"/>
          <w:u w:val="single"/>
        </w:rPr>
      </w:pPr>
    </w:p>
    <w:p w14:paraId="2C14112C">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043A94FD">
      <w:pPr>
        <w:widowControl/>
        <w:spacing w:line="580" w:lineRule="exact"/>
        <w:ind w:firstLine="448" w:firstLineChars="160"/>
        <w:jc w:val="left"/>
        <w:rPr>
          <w:rFonts w:eastAsia="仿宋_GB2312"/>
          <w:kern w:val="0"/>
          <w:sz w:val="28"/>
          <w:szCs w:val="28"/>
          <w:highlight w:val="none"/>
        </w:rPr>
      </w:pPr>
    </w:p>
    <w:p w14:paraId="47649549">
      <w:pPr>
        <w:widowControl/>
        <w:spacing w:line="580" w:lineRule="exact"/>
        <w:ind w:firstLine="448" w:firstLineChars="160"/>
        <w:jc w:val="left"/>
        <w:rPr>
          <w:rFonts w:eastAsia="仿宋_GB2312"/>
          <w:kern w:val="0"/>
          <w:sz w:val="28"/>
          <w:szCs w:val="28"/>
          <w:highlight w:val="none"/>
        </w:rPr>
      </w:pPr>
    </w:p>
    <w:p w14:paraId="1A209933">
      <w:pPr>
        <w:widowControl/>
        <w:spacing w:line="580" w:lineRule="exact"/>
        <w:ind w:firstLine="448" w:firstLineChars="160"/>
        <w:jc w:val="left"/>
        <w:rPr>
          <w:rFonts w:eastAsia="仿宋_GB2312"/>
          <w:kern w:val="0"/>
          <w:sz w:val="28"/>
          <w:szCs w:val="28"/>
          <w:highlight w:val="none"/>
        </w:rPr>
      </w:pPr>
    </w:p>
    <w:p w14:paraId="39E34740">
      <w:pPr>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outlineLvl w:val="9"/>
        <w:rPr>
          <w:rFonts w:hint="eastAsia" w:ascii="黑体" w:hAnsi="黑体" w:eastAsia="黑体" w:cs="黑体"/>
          <w:b w:val="0"/>
          <w:bCs w:val="0"/>
          <w:color w:val="000000"/>
          <w:kern w:val="0"/>
          <w:sz w:val="32"/>
          <w:szCs w:val="32"/>
          <w:highlight w:val="none"/>
          <w:lang w:eastAsia="zh-CN"/>
        </w:rPr>
      </w:pPr>
      <w:r>
        <w:rPr>
          <w:rFonts w:hint="eastAsia" w:ascii="黑体" w:hAnsi="黑体" w:eastAsia="黑体" w:cs="黑体"/>
          <w:b w:val="0"/>
          <w:bCs w:val="0"/>
          <w:color w:val="000000"/>
          <w:kern w:val="0"/>
          <w:sz w:val="32"/>
          <w:szCs w:val="32"/>
          <w:highlight w:val="none"/>
          <w:lang w:eastAsia="zh-CN"/>
        </w:rPr>
        <w:br w:type="page"/>
      </w:r>
    </w:p>
    <w:p w14:paraId="360B2A25">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3DBBD9D3">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2D0BB8DD">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2E3597F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82333E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CBC617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CC931E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5C2DD4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5BD032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798174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09C3F999">
            <w:pPr>
              <w:widowControl/>
              <w:spacing w:line="335" w:lineRule="atLeast"/>
              <w:ind w:firstLine="400" w:firstLineChars="200"/>
              <w:rPr>
                <w:rFonts w:ascii="宋体" w:hAnsi="宋体" w:eastAsia="宋体" w:cs="宋体"/>
                <w:color w:val="auto"/>
                <w:kern w:val="0"/>
                <w:sz w:val="20"/>
                <w:szCs w:val="20"/>
                <w:highlight w:val="none"/>
              </w:rPr>
            </w:pPr>
          </w:p>
          <w:p w14:paraId="3887F01C">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255EFDC6">
            <w:pPr>
              <w:widowControl/>
              <w:spacing w:line="335" w:lineRule="atLeast"/>
              <w:rPr>
                <w:rFonts w:ascii="宋体" w:hAnsi="宋体" w:eastAsia="宋体" w:cs="宋体"/>
                <w:color w:val="auto"/>
                <w:kern w:val="0"/>
                <w:sz w:val="20"/>
                <w:szCs w:val="20"/>
                <w:highlight w:val="none"/>
              </w:rPr>
            </w:pPr>
          </w:p>
        </w:tc>
      </w:tr>
      <w:tr w14:paraId="5F53E3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815A9B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AE6BDF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15AC33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501BB3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13AE83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4FE9C27">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7F73F588">
            <w:pPr>
              <w:widowControl/>
              <w:jc w:val="left"/>
              <w:rPr>
                <w:rFonts w:ascii="宋体" w:hAnsi="宋体" w:eastAsia="宋体" w:cs="宋体"/>
                <w:color w:val="auto"/>
                <w:kern w:val="0"/>
                <w:sz w:val="20"/>
                <w:szCs w:val="20"/>
                <w:highlight w:val="none"/>
              </w:rPr>
            </w:pPr>
          </w:p>
        </w:tc>
      </w:tr>
      <w:tr w14:paraId="255E27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CC75BC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93BE64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54105B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6683BD4">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78B46D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0E8E400">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F143203">
            <w:pPr>
              <w:widowControl/>
              <w:jc w:val="left"/>
              <w:rPr>
                <w:rFonts w:ascii="宋体" w:hAnsi="宋体" w:eastAsia="宋体" w:cs="宋体"/>
                <w:color w:val="auto"/>
                <w:kern w:val="0"/>
                <w:sz w:val="20"/>
                <w:szCs w:val="20"/>
                <w:highlight w:val="none"/>
              </w:rPr>
            </w:pPr>
          </w:p>
        </w:tc>
      </w:tr>
      <w:tr w14:paraId="27DD3C1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7D1ACC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112F9B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B858A8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FC77022">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FBF96C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96317B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AF460D3">
            <w:pPr>
              <w:widowControl/>
              <w:jc w:val="left"/>
              <w:rPr>
                <w:rFonts w:ascii="宋体" w:hAnsi="宋体" w:eastAsia="宋体" w:cs="宋体"/>
                <w:color w:val="auto"/>
                <w:kern w:val="0"/>
                <w:sz w:val="20"/>
                <w:szCs w:val="20"/>
                <w:highlight w:val="none"/>
              </w:rPr>
            </w:pPr>
          </w:p>
        </w:tc>
      </w:tr>
      <w:tr w14:paraId="7E0476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7FC777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849FDC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AE3850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BB733EA">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D63BEE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A7E334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7816A8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C3CD85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B5F091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A8A834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5E05C4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4056BB5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59F8A3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F48592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E89F81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CCE9A4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42BDB7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038B2A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7CDF5FA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263D02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7A3C210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33F96F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9905EE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6F20BA0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252AA99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2D3355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292BF4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3A6849E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2994C21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5354D97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70503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F56AC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4680774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E247E8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B253C3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79125B5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A98CE3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BAD967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CA543B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7D43BC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57B4073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1D6F688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5B9A2CF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F15F98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8B5395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99B1C8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69F1A4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0EAAE9F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714F78D5">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2B0C8A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DD282B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4241EF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C19D4E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4FA04B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5DD0458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9916A4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532F49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27F727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A62276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500E97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799458B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04D089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8C4806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E6E2E3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29BB63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7A9601D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456"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5E8DE2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8AD61C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7735511E">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7DBCAF1D">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511C6ED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7B770B55">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7D2B7EF2">
            <w:pPr>
              <w:widowControl/>
              <w:spacing w:line="335" w:lineRule="atLeast"/>
              <w:jc w:val="left"/>
              <w:rPr>
                <w:rFonts w:hint="eastAsia" w:ascii="ˎ̥" w:hAnsi="ˎ̥" w:cs="宋体"/>
                <w:color w:val="auto"/>
                <w:kern w:val="0"/>
                <w:sz w:val="18"/>
                <w:szCs w:val="18"/>
                <w:highlight w:val="none"/>
              </w:rPr>
            </w:pPr>
          </w:p>
          <w:p w14:paraId="1B6DEB22">
            <w:pPr>
              <w:widowControl/>
              <w:spacing w:line="335" w:lineRule="atLeast"/>
              <w:jc w:val="left"/>
              <w:rPr>
                <w:rFonts w:hint="eastAsia" w:ascii="ˎ̥" w:hAnsi="ˎ̥" w:cs="宋体"/>
                <w:color w:val="auto"/>
                <w:kern w:val="0"/>
                <w:sz w:val="18"/>
                <w:szCs w:val="18"/>
                <w:highlight w:val="none"/>
              </w:rPr>
            </w:pPr>
          </w:p>
          <w:p w14:paraId="4CC663F5">
            <w:pPr>
              <w:widowControl/>
              <w:spacing w:line="335" w:lineRule="atLeast"/>
              <w:jc w:val="left"/>
              <w:rPr>
                <w:rFonts w:hint="eastAsia" w:ascii="ˎ̥" w:hAnsi="ˎ̥" w:cs="宋体"/>
                <w:color w:val="auto"/>
                <w:kern w:val="0"/>
                <w:sz w:val="18"/>
                <w:szCs w:val="18"/>
                <w:highlight w:val="none"/>
              </w:rPr>
            </w:pPr>
          </w:p>
          <w:p w14:paraId="1F936721">
            <w:pPr>
              <w:widowControl/>
              <w:spacing w:line="335" w:lineRule="atLeast"/>
              <w:jc w:val="left"/>
              <w:rPr>
                <w:rFonts w:hint="eastAsia" w:ascii="ˎ̥" w:hAnsi="ˎ̥" w:cs="宋体"/>
                <w:color w:val="auto"/>
                <w:kern w:val="0"/>
                <w:sz w:val="18"/>
                <w:szCs w:val="18"/>
                <w:highlight w:val="none"/>
              </w:rPr>
            </w:pPr>
          </w:p>
          <w:p w14:paraId="2A0B5141">
            <w:pPr>
              <w:widowControl/>
              <w:spacing w:line="335" w:lineRule="atLeast"/>
              <w:jc w:val="left"/>
              <w:rPr>
                <w:rFonts w:hint="eastAsia" w:ascii="ˎ̥" w:hAnsi="ˎ̥" w:cs="宋体"/>
                <w:color w:val="auto"/>
                <w:kern w:val="0"/>
                <w:sz w:val="18"/>
                <w:szCs w:val="18"/>
                <w:highlight w:val="none"/>
              </w:rPr>
            </w:pPr>
          </w:p>
          <w:p w14:paraId="583A30FF">
            <w:pPr>
              <w:widowControl/>
              <w:spacing w:line="335" w:lineRule="atLeast"/>
              <w:jc w:val="left"/>
              <w:rPr>
                <w:rFonts w:hint="eastAsia" w:ascii="ˎ̥" w:hAnsi="ˎ̥" w:cs="宋体"/>
                <w:color w:val="auto"/>
                <w:kern w:val="0"/>
                <w:sz w:val="18"/>
                <w:szCs w:val="18"/>
                <w:highlight w:val="none"/>
              </w:rPr>
            </w:pPr>
          </w:p>
          <w:p w14:paraId="7A74B5DD">
            <w:pPr>
              <w:widowControl/>
              <w:spacing w:line="335" w:lineRule="atLeast"/>
              <w:jc w:val="left"/>
              <w:rPr>
                <w:rFonts w:hint="eastAsia" w:ascii="ˎ̥" w:hAnsi="ˎ̥" w:cs="宋体"/>
                <w:color w:val="auto"/>
                <w:kern w:val="0"/>
                <w:sz w:val="18"/>
                <w:szCs w:val="18"/>
                <w:highlight w:val="none"/>
              </w:rPr>
            </w:pPr>
          </w:p>
        </w:tc>
      </w:tr>
      <w:tr w14:paraId="24B255B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D5EE2B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B57CF56">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3A15571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785FEE89">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31DF1762">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2D0BB533">
            <w:pPr>
              <w:widowControl/>
              <w:spacing w:line="300" w:lineRule="atLeast"/>
              <w:jc w:val="left"/>
              <w:rPr>
                <w:rFonts w:hint="eastAsia" w:ascii="ˎ̥" w:hAnsi="ˎ̥" w:cs="宋体"/>
                <w:color w:val="auto"/>
                <w:kern w:val="0"/>
                <w:sz w:val="18"/>
                <w:szCs w:val="18"/>
                <w:highlight w:val="none"/>
              </w:rPr>
            </w:pPr>
          </w:p>
          <w:p w14:paraId="0DE5AB69">
            <w:pPr>
              <w:widowControl/>
              <w:spacing w:line="300" w:lineRule="atLeast"/>
              <w:jc w:val="left"/>
              <w:rPr>
                <w:rFonts w:hint="eastAsia" w:ascii="ˎ̥" w:hAnsi="ˎ̥" w:cs="宋体"/>
                <w:color w:val="auto"/>
                <w:kern w:val="0"/>
                <w:sz w:val="18"/>
                <w:szCs w:val="18"/>
                <w:highlight w:val="none"/>
              </w:rPr>
            </w:pPr>
          </w:p>
          <w:p w14:paraId="0AEC02FB">
            <w:pPr>
              <w:widowControl/>
              <w:spacing w:line="300" w:lineRule="atLeast"/>
              <w:jc w:val="left"/>
              <w:rPr>
                <w:rFonts w:hint="eastAsia" w:ascii="ˎ̥" w:hAnsi="ˎ̥" w:cs="宋体"/>
                <w:color w:val="auto"/>
                <w:kern w:val="0"/>
                <w:sz w:val="18"/>
                <w:szCs w:val="18"/>
                <w:highlight w:val="none"/>
              </w:rPr>
            </w:pPr>
          </w:p>
          <w:p w14:paraId="4A330344">
            <w:pPr>
              <w:widowControl/>
              <w:spacing w:line="300" w:lineRule="atLeast"/>
              <w:jc w:val="left"/>
              <w:rPr>
                <w:rFonts w:hint="eastAsia" w:ascii="ˎ̥" w:hAnsi="ˎ̥" w:cs="宋体"/>
                <w:color w:val="auto"/>
                <w:kern w:val="0"/>
                <w:sz w:val="18"/>
                <w:szCs w:val="18"/>
                <w:highlight w:val="none"/>
              </w:rPr>
            </w:pPr>
          </w:p>
          <w:p w14:paraId="705EDF29">
            <w:pPr>
              <w:widowControl/>
              <w:spacing w:line="300" w:lineRule="atLeast"/>
              <w:jc w:val="left"/>
              <w:rPr>
                <w:rFonts w:hint="eastAsia" w:ascii="ˎ̥" w:hAnsi="ˎ̥" w:cs="宋体"/>
                <w:color w:val="auto"/>
                <w:kern w:val="0"/>
                <w:sz w:val="18"/>
                <w:szCs w:val="18"/>
                <w:highlight w:val="none"/>
              </w:rPr>
            </w:pPr>
          </w:p>
          <w:p w14:paraId="46847A0D">
            <w:pPr>
              <w:widowControl/>
              <w:spacing w:line="300" w:lineRule="atLeast"/>
              <w:jc w:val="left"/>
              <w:rPr>
                <w:rFonts w:hint="eastAsia" w:ascii="ˎ̥" w:hAnsi="ˎ̥" w:cs="宋体"/>
                <w:color w:val="auto"/>
                <w:kern w:val="0"/>
                <w:sz w:val="18"/>
                <w:szCs w:val="18"/>
                <w:highlight w:val="none"/>
              </w:rPr>
            </w:pPr>
          </w:p>
          <w:p w14:paraId="23CD8010">
            <w:pPr>
              <w:widowControl/>
              <w:spacing w:line="300" w:lineRule="atLeast"/>
              <w:jc w:val="left"/>
              <w:rPr>
                <w:rFonts w:hint="eastAsia" w:ascii="ˎ̥" w:hAnsi="ˎ̥" w:cs="宋体"/>
                <w:color w:val="auto"/>
                <w:kern w:val="0"/>
                <w:sz w:val="18"/>
                <w:szCs w:val="18"/>
                <w:highlight w:val="none"/>
              </w:rPr>
            </w:pPr>
          </w:p>
          <w:p w14:paraId="5DDF2C35">
            <w:pPr>
              <w:widowControl/>
              <w:spacing w:line="300" w:lineRule="atLeast"/>
              <w:jc w:val="left"/>
              <w:rPr>
                <w:rFonts w:hint="eastAsia" w:ascii="ˎ̥" w:hAnsi="ˎ̥" w:cs="宋体"/>
                <w:color w:val="auto"/>
                <w:kern w:val="0"/>
                <w:sz w:val="18"/>
                <w:szCs w:val="18"/>
                <w:highlight w:val="none"/>
              </w:rPr>
            </w:pPr>
          </w:p>
        </w:tc>
      </w:tr>
      <w:tr w14:paraId="7093C51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C5DC74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5C7BB21">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77575B51">
            <w:pPr>
              <w:widowControl/>
              <w:jc w:val="left"/>
              <w:rPr>
                <w:rFonts w:hint="eastAsia" w:ascii="ˎ̥" w:hAnsi="ˎ̥" w:cs="宋体"/>
                <w:color w:val="auto"/>
                <w:kern w:val="0"/>
                <w:sz w:val="18"/>
                <w:szCs w:val="18"/>
                <w:highlight w:val="none"/>
              </w:rPr>
            </w:pPr>
          </w:p>
          <w:p w14:paraId="5BBB6165">
            <w:pPr>
              <w:widowControl/>
              <w:jc w:val="left"/>
              <w:rPr>
                <w:rFonts w:hint="eastAsia" w:ascii="ˎ̥" w:hAnsi="ˎ̥" w:cs="宋体"/>
                <w:color w:val="auto"/>
                <w:kern w:val="0"/>
                <w:sz w:val="18"/>
                <w:szCs w:val="18"/>
                <w:highlight w:val="none"/>
              </w:rPr>
            </w:pPr>
          </w:p>
          <w:p w14:paraId="1E0B2135">
            <w:pPr>
              <w:widowControl/>
              <w:jc w:val="left"/>
              <w:rPr>
                <w:rFonts w:hint="eastAsia" w:ascii="ˎ̥" w:hAnsi="ˎ̥" w:cs="宋体"/>
                <w:color w:val="auto"/>
                <w:kern w:val="0"/>
                <w:sz w:val="18"/>
                <w:szCs w:val="18"/>
                <w:highlight w:val="none"/>
              </w:rPr>
            </w:pPr>
          </w:p>
        </w:tc>
      </w:tr>
      <w:tr w14:paraId="357E44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3CD7E0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8144343">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120D6383">
            <w:pPr>
              <w:widowControl/>
              <w:jc w:val="left"/>
              <w:rPr>
                <w:rFonts w:hint="eastAsia" w:ascii="ˎ̥" w:hAnsi="ˎ̥" w:cs="宋体"/>
                <w:color w:val="auto"/>
                <w:kern w:val="0"/>
                <w:sz w:val="18"/>
                <w:szCs w:val="18"/>
                <w:highlight w:val="none"/>
              </w:rPr>
            </w:pPr>
          </w:p>
          <w:p w14:paraId="447763E2">
            <w:pPr>
              <w:widowControl/>
              <w:jc w:val="left"/>
              <w:rPr>
                <w:rFonts w:hint="eastAsia" w:ascii="ˎ̥" w:hAnsi="ˎ̥" w:cs="宋体"/>
                <w:color w:val="auto"/>
                <w:kern w:val="0"/>
                <w:sz w:val="18"/>
                <w:szCs w:val="18"/>
                <w:highlight w:val="none"/>
              </w:rPr>
            </w:pPr>
          </w:p>
          <w:p w14:paraId="0227A5F0">
            <w:pPr>
              <w:widowControl/>
              <w:jc w:val="left"/>
              <w:rPr>
                <w:rFonts w:hint="eastAsia" w:ascii="ˎ̥" w:hAnsi="ˎ̥" w:cs="宋体"/>
                <w:color w:val="auto"/>
                <w:kern w:val="0"/>
                <w:sz w:val="18"/>
                <w:szCs w:val="18"/>
                <w:highlight w:val="none"/>
              </w:rPr>
            </w:pPr>
          </w:p>
        </w:tc>
      </w:tr>
      <w:tr w14:paraId="3B55124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D4ADA5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09371C2">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5FE7B7CA">
            <w:pPr>
              <w:widowControl/>
              <w:spacing w:line="335" w:lineRule="atLeast"/>
              <w:jc w:val="left"/>
              <w:rPr>
                <w:rFonts w:hint="eastAsia" w:ascii="ˎ̥" w:hAnsi="ˎ̥" w:cs="宋体"/>
                <w:color w:val="auto"/>
                <w:kern w:val="0"/>
                <w:sz w:val="18"/>
                <w:szCs w:val="18"/>
                <w:highlight w:val="none"/>
              </w:rPr>
            </w:pPr>
          </w:p>
          <w:p w14:paraId="680E3E4E">
            <w:pPr>
              <w:widowControl/>
              <w:spacing w:line="335" w:lineRule="atLeast"/>
              <w:jc w:val="left"/>
              <w:rPr>
                <w:rFonts w:hint="eastAsia" w:ascii="ˎ̥" w:hAnsi="ˎ̥" w:cs="宋体"/>
                <w:color w:val="auto"/>
                <w:kern w:val="0"/>
                <w:sz w:val="18"/>
                <w:szCs w:val="18"/>
                <w:highlight w:val="none"/>
              </w:rPr>
            </w:pPr>
          </w:p>
          <w:p w14:paraId="33320F62">
            <w:pPr>
              <w:widowControl/>
              <w:spacing w:line="335" w:lineRule="atLeast"/>
              <w:jc w:val="left"/>
              <w:rPr>
                <w:rFonts w:hint="eastAsia" w:ascii="ˎ̥" w:hAnsi="ˎ̥" w:cs="宋体"/>
                <w:color w:val="auto"/>
                <w:kern w:val="0"/>
                <w:sz w:val="18"/>
                <w:szCs w:val="18"/>
                <w:highlight w:val="none"/>
              </w:rPr>
            </w:pPr>
          </w:p>
        </w:tc>
      </w:tr>
      <w:tr w14:paraId="32B4EB2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9BABA7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BA8CF3A">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1D1C7BD0">
            <w:pPr>
              <w:widowControl/>
              <w:spacing w:line="335" w:lineRule="atLeast"/>
              <w:jc w:val="left"/>
              <w:rPr>
                <w:rFonts w:hint="eastAsia" w:ascii="ˎ̥" w:hAnsi="ˎ̥" w:cs="宋体"/>
                <w:color w:val="auto"/>
                <w:kern w:val="0"/>
                <w:sz w:val="18"/>
                <w:szCs w:val="18"/>
                <w:highlight w:val="none"/>
              </w:rPr>
            </w:pPr>
          </w:p>
          <w:p w14:paraId="6E09FC7C">
            <w:pPr>
              <w:widowControl/>
              <w:spacing w:line="335" w:lineRule="atLeast"/>
              <w:jc w:val="left"/>
              <w:rPr>
                <w:rFonts w:hint="eastAsia" w:ascii="ˎ̥" w:hAnsi="ˎ̥" w:cs="宋体"/>
                <w:color w:val="auto"/>
                <w:kern w:val="0"/>
                <w:sz w:val="18"/>
                <w:szCs w:val="18"/>
                <w:highlight w:val="none"/>
              </w:rPr>
            </w:pPr>
          </w:p>
        </w:tc>
      </w:tr>
      <w:tr w14:paraId="6773F3E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E03688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FCCED38">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6ADA56E6">
            <w:pPr>
              <w:widowControl/>
              <w:spacing w:line="335" w:lineRule="atLeast"/>
              <w:jc w:val="left"/>
              <w:rPr>
                <w:rFonts w:hint="eastAsia" w:ascii="ˎ̥" w:hAnsi="ˎ̥" w:cs="宋体"/>
                <w:color w:val="auto"/>
                <w:kern w:val="0"/>
                <w:sz w:val="18"/>
                <w:szCs w:val="18"/>
                <w:highlight w:val="none"/>
              </w:rPr>
            </w:pPr>
          </w:p>
          <w:p w14:paraId="6A20A44F">
            <w:pPr>
              <w:widowControl/>
              <w:spacing w:line="335" w:lineRule="atLeast"/>
              <w:jc w:val="left"/>
              <w:rPr>
                <w:rFonts w:hint="eastAsia" w:ascii="ˎ̥" w:hAnsi="ˎ̥" w:cs="宋体"/>
                <w:color w:val="auto"/>
                <w:kern w:val="0"/>
                <w:sz w:val="18"/>
                <w:szCs w:val="18"/>
                <w:highlight w:val="none"/>
              </w:rPr>
            </w:pPr>
          </w:p>
          <w:p w14:paraId="5FE5E576">
            <w:pPr>
              <w:widowControl/>
              <w:spacing w:line="335" w:lineRule="atLeast"/>
              <w:jc w:val="left"/>
              <w:rPr>
                <w:rFonts w:hint="eastAsia" w:ascii="ˎ̥" w:hAnsi="ˎ̥" w:cs="宋体"/>
                <w:color w:val="auto"/>
                <w:kern w:val="0"/>
                <w:sz w:val="18"/>
                <w:szCs w:val="18"/>
                <w:highlight w:val="none"/>
              </w:rPr>
            </w:pPr>
          </w:p>
        </w:tc>
      </w:tr>
      <w:tr w14:paraId="4C7D79C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1192A0A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3209CCF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3E40C915">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609591B8">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145B8E18">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6DD0A81E">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576C490F">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52A09BB9">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6F99C2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7A601794">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06F53119">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66936F95">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2B0FBBD9">
            <w:pPr>
              <w:widowControl/>
              <w:jc w:val="left"/>
              <w:rPr>
                <w:rFonts w:hint="eastAsia" w:ascii="ˎ̥" w:hAnsi="ˎ̥" w:cs="宋体"/>
                <w:color w:val="auto"/>
                <w:kern w:val="0"/>
                <w:sz w:val="18"/>
                <w:szCs w:val="18"/>
                <w:highlight w:val="none"/>
                <w:lang w:eastAsia="zh-CN"/>
              </w:rPr>
            </w:pPr>
          </w:p>
          <w:p w14:paraId="391F5E97">
            <w:pPr>
              <w:widowControl/>
              <w:jc w:val="left"/>
              <w:rPr>
                <w:rFonts w:hint="eastAsia" w:ascii="ˎ̥" w:hAnsi="ˎ̥" w:cs="宋体"/>
                <w:color w:val="auto"/>
                <w:kern w:val="0"/>
                <w:sz w:val="18"/>
                <w:szCs w:val="18"/>
                <w:highlight w:val="none"/>
                <w:lang w:eastAsia="zh-CN"/>
              </w:rPr>
            </w:pPr>
          </w:p>
        </w:tc>
      </w:tr>
      <w:tr w14:paraId="01A11C4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CFE8B19">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146DA2F">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7BD0DAAC">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661077C7">
      <w:pPr>
        <w:widowControl/>
        <w:spacing w:line="580" w:lineRule="exact"/>
        <w:ind w:firstLine="448" w:firstLineChars="160"/>
        <w:jc w:val="left"/>
        <w:rPr>
          <w:rFonts w:eastAsia="仿宋_GB2312"/>
          <w:kern w:val="0"/>
          <w:sz w:val="28"/>
          <w:szCs w:val="28"/>
          <w:highlight w:val="none"/>
        </w:rPr>
      </w:pPr>
    </w:p>
    <w:p w14:paraId="1CEC0C3B">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296997C4">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1E947FB5">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5DAFE2E7">
            <w:pPr>
              <w:widowControl/>
              <w:jc w:val="left"/>
              <w:rPr>
                <w:rFonts w:ascii="宋体" w:hAnsi="宋体" w:cs="宋体"/>
                <w:kern w:val="0"/>
                <w:sz w:val="24"/>
                <w:szCs w:val="24"/>
                <w:highlight w:val="none"/>
              </w:rPr>
            </w:pPr>
          </w:p>
        </w:tc>
      </w:tr>
      <w:tr w14:paraId="4499EF23">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07009EA2">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31A1E788">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160D6685">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40C13EEC">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7280DACF">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79B55292">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0F6DBBA5">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3D5574F1">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2389F33D">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00E98553">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D25DB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29EF2BF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67D772B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B5BAE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7B533E7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2194ABFE">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6FA21940">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509F32D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62DF8B0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7E9FBF0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0B7FDB4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478C98F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5697CF0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51A5347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5CB6706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091CD87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4E55887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3088EC6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766BA27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6C81C18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79DB037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24B757B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2F82563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31BFFA16">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14B59836">
            <w:pPr>
              <w:widowControl/>
              <w:jc w:val="left"/>
              <w:rPr>
                <w:rFonts w:ascii="黑体" w:hAnsi="黑体" w:eastAsia="黑体" w:cs="宋体"/>
                <w:kern w:val="0"/>
                <w:sz w:val="20"/>
                <w:highlight w:val="none"/>
              </w:rPr>
            </w:pPr>
          </w:p>
        </w:tc>
      </w:tr>
      <w:tr w14:paraId="0D45897A">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769A3A8A">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3FFD725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7B9124F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773CB70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2AFCDA9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0912A70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403583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7E24451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7EA9872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5BE9ABD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501ECBE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0C9C47F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04BE99A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5AC0B80">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0107F94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7A85099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5436816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48720B7">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DF7249E">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081400D">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5AE6463">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1484DC2E">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229592D6">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7C145AAD">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44A9322A">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5F4CF32">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4244C39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3B6DA40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6A69BB4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97BE3F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0B61EEC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6DAE3B4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3661814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47A43B7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FC497A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2A871F8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EB91525">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38225B0D">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EBA8C9F">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6812DF51">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1698A959">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519DA7F4">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230E26F8">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7A4E13CE">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0F30449C">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1D01AA6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75BE41B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3092E3D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50A0F50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0BA4CD5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28D0478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6ABEDF0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1C06A00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348FB5C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5B67E5A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0BE0EF2A">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03C048D">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254257C4">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5AAA1745">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09E092A9">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7768B231">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BE4DF5B">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68A28542">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1AF8C4C">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1BFC3D2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326545C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29599B7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0B62C57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7C23ECD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2427C87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3A1024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451556F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6EEA46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25FD837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7322E20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3DC4DE33">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54D8633D">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26E19057">
      <w:pPr>
        <w:rPr>
          <w:highlight w:val="none"/>
        </w:rPr>
      </w:pPr>
    </w:p>
    <w:p w14:paraId="3837F3F2">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1866D389">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7C056088">
      <w:pPr>
        <w:rPr>
          <w:color w:val="000000"/>
          <w:highlight w:val="none"/>
        </w:rPr>
      </w:pPr>
    </w:p>
    <w:p w14:paraId="51BF44AE">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49C293FD">
      <w:pPr>
        <w:widowControl/>
        <w:adjustRightInd w:val="0"/>
        <w:snapToGrid w:val="0"/>
        <w:spacing w:line="560" w:lineRule="exact"/>
        <w:jc w:val="left"/>
        <w:rPr>
          <w:rFonts w:eastAsia="仿宋_GB2312"/>
          <w:color w:val="000000"/>
          <w:kern w:val="0"/>
          <w:sz w:val="32"/>
          <w:szCs w:val="32"/>
          <w:highlight w:val="none"/>
        </w:rPr>
      </w:pPr>
    </w:p>
    <w:p w14:paraId="1854CD90">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lang w:val="en-US" w:eastAsia="zh-CN"/>
        </w:rPr>
        <w:t>贵州监管办公室</w:t>
      </w:r>
      <w:r>
        <w:rPr>
          <w:rFonts w:eastAsia="仿宋_GB2312"/>
          <w:color w:val="000000"/>
          <w:kern w:val="0"/>
          <w:sz w:val="32"/>
          <w:szCs w:val="32"/>
          <w:highlight w:val="none"/>
        </w:rPr>
        <w:t>：</w:t>
      </w:r>
    </w:p>
    <w:p w14:paraId="4A1F34FB">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color w:val="000000"/>
          <w:kern w:val="0"/>
          <w:sz w:val="32"/>
          <w:szCs w:val="32"/>
          <w:highlight w:val="none"/>
          <w:lang w:val="en-US" w:eastAsia="zh-CN"/>
        </w:rPr>
        <w:t>贵州监管办公室</w:t>
      </w:r>
      <w:r>
        <w:rPr>
          <w:rFonts w:eastAsia="仿宋_GB2312"/>
          <w:color w:val="000000"/>
          <w:kern w:val="0"/>
          <w:sz w:val="32"/>
          <w:szCs w:val="32"/>
          <w:highlight w:val="none"/>
        </w:rPr>
        <w:t>XX职位（职位代码XXXXXXXXXXXX）。由于___________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59DA3C5C">
      <w:pPr>
        <w:spacing w:line="360" w:lineRule="auto"/>
        <w:ind w:firstLine="640"/>
        <w:rPr>
          <w:rFonts w:ascii="仿宋_GB2312" w:eastAsia="仿宋_GB2312"/>
          <w:color w:val="000000"/>
          <w:kern w:val="0"/>
          <w:sz w:val="32"/>
          <w:szCs w:val="32"/>
          <w:highlight w:val="none"/>
        </w:rPr>
      </w:pPr>
    </w:p>
    <w:p w14:paraId="3EE6E686">
      <w:pPr>
        <w:spacing w:line="360" w:lineRule="auto"/>
        <w:ind w:firstLine="640"/>
        <w:rPr>
          <w:rFonts w:ascii="仿宋_GB2312" w:eastAsia="仿宋_GB2312"/>
          <w:color w:val="000000"/>
          <w:kern w:val="0"/>
          <w:sz w:val="32"/>
          <w:szCs w:val="32"/>
          <w:highlight w:val="none"/>
        </w:rPr>
      </w:pPr>
    </w:p>
    <w:p w14:paraId="38751888">
      <w:pPr>
        <w:spacing w:line="360" w:lineRule="auto"/>
        <w:ind w:firstLine="640"/>
        <w:rPr>
          <w:rFonts w:ascii="仿宋_GB2312" w:eastAsia="仿宋_GB2312"/>
          <w:color w:val="000000"/>
          <w:kern w:val="0"/>
          <w:sz w:val="32"/>
          <w:szCs w:val="32"/>
          <w:highlight w:val="none"/>
        </w:rPr>
      </w:pPr>
    </w:p>
    <w:p w14:paraId="17EE7D55">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3F1189FC">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07F4A77A">
      <w:pPr>
        <w:rPr>
          <w:rFonts w:eastAsia="仿宋_GB2312"/>
          <w:color w:val="000000"/>
          <w:kern w:val="0"/>
          <w:sz w:val="32"/>
          <w:szCs w:val="32"/>
          <w:highlight w:val="none"/>
        </w:rPr>
      </w:pPr>
    </w:p>
    <w:p w14:paraId="2D1FE0A1">
      <w:pPr>
        <w:rPr>
          <w:rFonts w:eastAsia="仿宋_GB2312"/>
          <w:color w:val="000000"/>
          <w:kern w:val="0"/>
          <w:sz w:val="32"/>
          <w:szCs w:val="32"/>
          <w:highlight w:val="none"/>
        </w:rPr>
      </w:pPr>
    </w:p>
    <w:p w14:paraId="0CFF685F">
      <w:pPr>
        <w:rPr>
          <w:rFonts w:eastAsia="仿宋_GB2312"/>
          <w:color w:val="000000"/>
          <w:kern w:val="0"/>
          <w:sz w:val="32"/>
          <w:szCs w:val="32"/>
          <w:highlight w:val="none"/>
        </w:rPr>
      </w:pPr>
    </w:p>
    <w:p w14:paraId="316B10D7">
      <w:pPr>
        <w:rPr>
          <w:rFonts w:eastAsia="仿宋_GB2312"/>
          <w:color w:val="000000"/>
          <w:kern w:val="0"/>
          <w:sz w:val="32"/>
          <w:szCs w:val="32"/>
          <w:highlight w:val="none"/>
        </w:rPr>
      </w:pPr>
    </w:p>
    <w:p w14:paraId="7A14A5B3">
      <w:pPr>
        <w:rPr>
          <w:rFonts w:eastAsia="仿宋_GB2312"/>
          <w:color w:val="000000"/>
          <w:kern w:val="0"/>
          <w:sz w:val="32"/>
          <w:szCs w:val="32"/>
          <w:highlight w:val="none"/>
        </w:rPr>
      </w:pPr>
    </w:p>
    <w:p w14:paraId="662BA4D0">
      <w:pPr>
        <w:rPr>
          <w:rFonts w:eastAsia="仿宋_GB2312"/>
          <w:color w:val="000000"/>
          <w:kern w:val="0"/>
          <w:sz w:val="32"/>
          <w:szCs w:val="32"/>
          <w:highlight w:val="none"/>
        </w:rPr>
      </w:pPr>
    </w:p>
    <w:p w14:paraId="478DF44E">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271A0393">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6F2635D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7DD0E2F0">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3713A91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1B47A59"/>
    <w:rsid w:val="031F6CAB"/>
    <w:rsid w:val="03BF0DB3"/>
    <w:rsid w:val="06256FA3"/>
    <w:rsid w:val="070F49A2"/>
    <w:rsid w:val="07E43A81"/>
    <w:rsid w:val="08BE4431"/>
    <w:rsid w:val="09201445"/>
    <w:rsid w:val="09D07DA9"/>
    <w:rsid w:val="0B5C2DB3"/>
    <w:rsid w:val="1186384C"/>
    <w:rsid w:val="153F849E"/>
    <w:rsid w:val="16697BD2"/>
    <w:rsid w:val="198432E8"/>
    <w:rsid w:val="1B4F4EDD"/>
    <w:rsid w:val="1C687BA8"/>
    <w:rsid w:val="1DA2662B"/>
    <w:rsid w:val="1F435D57"/>
    <w:rsid w:val="20F85964"/>
    <w:rsid w:val="2270048D"/>
    <w:rsid w:val="24820E3A"/>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EE21837"/>
    <w:rsid w:val="3F410957"/>
    <w:rsid w:val="40E21EF2"/>
    <w:rsid w:val="419A3FAE"/>
    <w:rsid w:val="41DF121F"/>
    <w:rsid w:val="45267D82"/>
    <w:rsid w:val="46A55C75"/>
    <w:rsid w:val="47ED3A0E"/>
    <w:rsid w:val="48B91E5D"/>
    <w:rsid w:val="4A7D0844"/>
    <w:rsid w:val="4B162FC1"/>
    <w:rsid w:val="4DFD405B"/>
    <w:rsid w:val="4EC933D2"/>
    <w:rsid w:val="4F2B4370"/>
    <w:rsid w:val="4F6F5245"/>
    <w:rsid w:val="51E31065"/>
    <w:rsid w:val="5217023B"/>
    <w:rsid w:val="559D2106"/>
    <w:rsid w:val="57E035B9"/>
    <w:rsid w:val="591C553F"/>
    <w:rsid w:val="5BE76CD7"/>
    <w:rsid w:val="5C0A0595"/>
    <w:rsid w:val="6277079A"/>
    <w:rsid w:val="64AF38BD"/>
    <w:rsid w:val="66903DD3"/>
    <w:rsid w:val="66A9277E"/>
    <w:rsid w:val="687142E8"/>
    <w:rsid w:val="69F3315F"/>
    <w:rsid w:val="6B7D1F6A"/>
    <w:rsid w:val="6CB23063"/>
    <w:rsid w:val="6F416B95"/>
    <w:rsid w:val="6F6F0CAC"/>
    <w:rsid w:val="760E5F3E"/>
    <w:rsid w:val="78B6041B"/>
    <w:rsid w:val="79D85F74"/>
    <w:rsid w:val="7AB855E2"/>
    <w:rsid w:val="7AC65BFC"/>
    <w:rsid w:val="7B5F6071"/>
    <w:rsid w:val="7D761C62"/>
    <w:rsid w:val="7F8519C2"/>
    <w:rsid w:val="7FDFAEA1"/>
    <w:rsid w:val="897F2D45"/>
    <w:rsid w:val="ACAFEC14"/>
    <w:rsid w:val="AEC63B89"/>
    <w:rsid w:val="D651C184"/>
    <w:rsid w:val="DCFF3F99"/>
    <w:rsid w:val="E1BBE551"/>
    <w:rsid w:val="EBF7E070"/>
    <w:rsid w:val="F95BFD24"/>
    <w:rsid w:val="F977876C"/>
    <w:rsid w:val="F9BF7B6F"/>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640" w:firstLineChars="200"/>
    </w:pPr>
    <w:rPr>
      <w:rFonts w:eastAsia="黑体"/>
      <w:sz w:val="32"/>
      <w:szCs w:val="24"/>
    </w:rPr>
  </w:style>
  <w:style w:type="paragraph" w:styleId="3">
    <w:name w:val="Date"/>
    <w:basedOn w:val="1"/>
    <w:next w:val="1"/>
    <w:link w:val="13"/>
    <w:semiHidden/>
    <w:unhideWhenUsed/>
    <w:qFormat/>
    <w:uiPriority w:val="99"/>
    <w:pPr>
      <w:ind w:left="100" w:leftChars="2500"/>
    </w:pPr>
  </w:style>
  <w:style w:type="paragraph" w:styleId="4">
    <w:name w:val="footer"/>
    <w:basedOn w:val="1"/>
    <w:link w:val="12"/>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正文文本缩进 Char"/>
    <w:basedOn w:val="8"/>
    <w:link w:val="2"/>
    <w:qFormat/>
    <w:uiPriority w:val="0"/>
    <w:rPr>
      <w:rFonts w:eastAsia="黑体"/>
      <w:kern w:val="2"/>
      <w:sz w:val="32"/>
      <w:szCs w:val="24"/>
    </w:rPr>
  </w:style>
  <w:style w:type="character" w:customStyle="1" w:styleId="12">
    <w:name w:val="页脚 Char"/>
    <w:basedOn w:val="8"/>
    <w:link w:val="4"/>
    <w:qFormat/>
    <w:uiPriority w:val="99"/>
    <w:rPr>
      <w:kern w:val="2"/>
      <w:sz w:val="18"/>
    </w:rPr>
  </w:style>
  <w:style w:type="character" w:customStyle="1" w:styleId="13">
    <w:name w:val="日期 Char"/>
    <w:basedOn w:val="8"/>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4204</Words>
  <Characters>4906</Characters>
  <Lines>34</Lines>
  <Paragraphs>9</Paragraphs>
  <TotalTime>1</TotalTime>
  <ScaleCrop>false</ScaleCrop>
  <LinksUpToDate>false</LinksUpToDate>
  <CharactersWithSpaces>5113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2019-02-04T06:31:00Z</dcterms:created>
  <dc:creator>微软中国</dc:creator>
  <cp:lastModifiedBy>User</cp:lastModifiedBy>
  <cp:lastPrinted>2026-03-12T08:07:00Z</cp:lastPrinted>
  <dcterms:modified xsi:type="dcterms:W3CDTF">2026-03-11T19:57:00Z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228594B947BD47D5816A0B753B28F8BC_13</vt:lpwstr>
  </property>
  <property fmtid="{D5CDD505-2E9C-101B-9397-08002B2CF9AE}" pid="4" name="KSOTemplateDocerSaveRecord">
    <vt:lpwstr>eyJoZGlkIjoiYmE1ZTNkMWYyY2ZiOTNjZDVhZWYxODY5OTNmY2ZmNjMiLCJ1c2VySWQiOiIyNDUwODQyNzEifQ==</vt:lpwstr>
  </property>
</Properties>
</file>