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4BF308C">
      <w:pPr>
        <w:shd w:val="solid" w:color="FFFFFF" w:fill="auto"/>
        <w:autoSpaceDN w:val="0"/>
        <w:spacing w:line="580" w:lineRule="exact"/>
        <w:jc w:val="center"/>
        <w:rPr>
          <w:rFonts w:eastAsia="方正小标宋简体"/>
          <w:bCs/>
          <w:spacing w:val="-4"/>
          <w:sz w:val="44"/>
          <w:szCs w:val="44"/>
          <w:highlight w:val="none"/>
        </w:rPr>
      </w:pPr>
    </w:p>
    <w:p w14:paraId="1480A999">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eastAsia="方正小标宋简体"/>
          <w:bCs/>
          <w:spacing w:val="-4"/>
          <w:sz w:val="44"/>
          <w:szCs w:val="44"/>
          <w:highlight w:val="none"/>
          <w:lang w:val="en-US" w:eastAsia="zh-CN"/>
        </w:rPr>
        <w:t>甘肃监管办公室</w:t>
      </w:r>
      <w:r>
        <w:rPr>
          <w:rFonts w:hint="eastAsia" w:eastAsia="方正小标宋简体"/>
          <w:bCs/>
          <w:spacing w:val="-4"/>
          <w:sz w:val="44"/>
          <w:szCs w:val="44"/>
          <w:highlight w:val="none"/>
          <w:lang w:eastAsia="zh-CN"/>
        </w:rPr>
        <w:t>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32C62705">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4B0CB740">
      <w:pPr>
        <w:shd w:val="solid" w:color="FFFFFF" w:fill="auto"/>
        <w:autoSpaceDN w:val="0"/>
        <w:spacing w:line="580" w:lineRule="exact"/>
        <w:ind w:firstLine="640"/>
        <w:rPr>
          <w:rFonts w:eastAsia="仿宋_GB2312"/>
          <w:sz w:val="32"/>
          <w:szCs w:val="32"/>
          <w:highlight w:val="none"/>
          <w:shd w:val="clear" w:color="auto" w:fill="FFFFFF"/>
        </w:rPr>
      </w:pPr>
    </w:p>
    <w:p w14:paraId="5254890A">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根据公务员法和公务员录用工作有关规定，现就国家能源局甘肃监管办公室</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年度考试录用公务员面试有关事宜通知如下：</w:t>
      </w:r>
    </w:p>
    <w:p w14:paraId="514B277B">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5092CA91">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0448B3CE">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5569C50B">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1869C74C">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rFonts w:eastAsia="仿宋_GB2312"/>
          <w:sz w:val="32"/>
          <w:szCs w:val="32"/>
          <w:highlight w:val="none"/>
          <w:shd w:val="clear" w:color="auto" w:fill="FFFFFF"/>
        </w:rPr>
        <w:fldChar w:fldCharType="begin"/>
      </w:r>
      <w:r>
        <w:rPr>
          <w:highlight w:val="none"/>
        </w:rPr>
        <w:instrText xml:space="preserve">HYPERLINK "mailto:到NYJRSS@163.com"</w:instrText>
      </w:r>
      <w:r>
        <w:rPr>
          <w:rFonts w:eastAsia="仿宋_GB2312"/>
          <w:sz w:val="32"/>
          <w:szCs w:val="32"/>
          <w:highlight w:val="none"/>
          <w:shd w:val="clear" w:color="auto" w:fill="FFFFFF"/>
        </w:rPr>
        <w:fldChar w:fldCharType="separate"/>
      </w:r>
      <w:r>
        <w:rPr>
          <w:rFonts w:eastAsia="仿宋_GB2312"/>
          <w:sz w:val="32"/>
          <w:szCs w:val="32"/>
          <w:highlight w:val="none"/>
          <w:shd w:val="clear" w:color="auto" w:fill="FFFFFF"/>
        </w:rPr>
        <w:t>到</w:t>
      </w:r>
      <w:r>
        <w:rPr>
          <w:rFonts w:eastAsia="仿宋_GB2312"/>
          <w:sz w:val="32"/>
          <w:szCs w:val="32"/>
          <w:highlight w:val="none"/>
          <w:shd w:val="clear" w:color="auto" w:fill="FFFFFF"/>
        </w:rPr>
        <w:fldChar w:fldCharType="end"/>
      </w:r>
      <w:r>
        <w:rPr>
          <w:rFonts w:eastAsia="仿宋_GB2312"/>
          <w:sz w:val="32"/>
          <w:szCs w:val="32"/>
          <w:highlight w:val="none"/>
          <w:shd w:val="clear" w:color="auto" w:fill="FFFFFF"/>
        </w:rPr>
        <w:t>963071655@qq.com。</w:t>
      </w:r>
    </w:p>
    <w:p w14:paraId="28EA2077">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邮件标题统一写成“XXX确认参加国家能源局甘肃监管办公室</w:t>
      </w:r>
      <w:r>
        <w:rPr>
          <w:rFonts w:eastAsia="仿宋_GB2312"/>
          <w:bCs/>
          <w:sz w:val="32"/>
          <w:szCs w:val="32"/>
          <w:highlight w:val="none"/>
          <w:shd w:val="clear" w:color="auto" w:fill="FFFFFF"/>
          <w:lang w:val="en-US" w:eastAsia="zh-CN"/>
        </w:rPr>
        <w:t>电力安全监管处</w:t>
      </w:r>
      <w:r>
        <w:rPr>
          <w:rFonts w:hint="eastAsia" w:eastAsia="仿宋_GB2312"/>
          <w:bCs/>
          <w:sz w:val="32"/>
          <w:szCs w:val="32"/>
          <w:highlight w:val="none"/>
          <w:shd w:val="clear" w:color="auto" w:fill="FFFFFF"/>
        </w:rPr>
        <w:t>一级主任科员及以下</w:t>
      </w:r>
      <w:r>
        <w:rPr>
          <w:rFonts w:eastAsia="仿宋_GB2312"/>
          <w:sz w:val="32"/>
          <w:szCs w:val="32"/>
          <w:highlight w:val="none"/>
          <w:shd w:val="clear" w:color="auto" w:fill="FFFFFF"/>
        </w:rPr>
        <w:t>职位面试”</w:t>
      </w:r>
      <w:r>
        <w:rPr>
          <w:rFonts w:eastAsia="仿宋_GB2312"/>
          <w:sz w:val="32"/>
          <w:highlight w:val="none"/>
          <w:shd w:val="clear" w:color="auto" w:fill="FFFFFF"/>
        </w:rPr>
        <w:t>。如网上报名时填报的通讯地址、联系方式等信息发生变化，请在电子邮件中注明。</w:t>
      </w:r>
    </w:p>
    <w:p w14:paraId="4B3FFCF5">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35AD78F6">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4BA8E62E">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传真至0931-2954805或发送扫描件至</w:t>
      </w:r>
      <w:r>
        <w:rPr>
          <w:rFonts w:eastAsia="仿宋_GB2312"/>
          <w:sz w:val="32"/>
          <w:szCs w:val="32"/>
          <w:highlight w:val="none"/>
          <w:shd w:val="clear" w:color="auto" w:fill="FFFFFF"/>
        </w:rPr>
        <w:t>963071655@qq.com</w:t>
      </w:r>
      <w:r>
        <w:rPr>
          <w:rFonts w:eastAsia="仿宋_GB2312"/>
          <w:color w:val="000000"/>
          <w:sz w:val="32"/>
          <w:highlight w:val="none"/>
          <w:shd w:val="clear" w:color="auto" w:fill="FFFFFF"/>
        </w:rPr>
        <w:t>，</w:t>
      </w:r>
      <w:r>
        <w:rPr>
          <w:rFonts w:eastAsia="仿宋_GB2312"/>
          <w:sz w:val="32"/>
          <w:highlight w:val="none"/>
          <w:shd w:val="clear" w:color="auto" w:fill="FFFFFF"/>
        </w:rPr>
        <w:t>并</w:t>
      </w:r>
      <w:r>
        <w:rPr>
          <w:rFonts w:hint="eastAsia" w:eastAsia="仿宋_GB2312"/>
          <w:sz w:val="32"/>
          <w:highlight w:val="none"/>
          <w:shd w:val="clear" w:color="auto" w:fill="FFFFFF"/>
        </w:rPr>
        <w:t>致电</w:t>
      </w:r>
      <w:r>
        <w:rPr>
          <w:rFonts w:eastAsia="仿宋_GB2312"/>
          <w:sz w:val="32"/>
          <w:highlight w:val="none"/>
          <w:shd w:val="clear" w:color="auto" w:fill="FFFFFF"/>
        </w:rPr>
        <w:t>0931-2954858确认</w:t>
      </w:r>
      <w:r>
        <w:rPr>
          <w:rFonts w:eastAsia="仿宋_GB2312"/>
          <w:color w:val="000000"/>
          <w:sz w:val="32"/>
          <w:highlight w:val="none"/>
          <w:shd w:val="clear" w:color="auto" w:fill="FFFFFF"/>
        </w:rPr>
        <w:t>。</w:t>
      </w:r>
    </w:p>
    <w:p w14:paraId="74F74AC2">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6F296A32">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24AD4B73">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lang w:eastAsia="zh-CN"/>
        </w:rPr>
        <w:t>2026</w:t>
      </w:r>
      <w:r>
        <w:rPr>
          <w:rFonts w:hint="eastAsia" w:eastAsia="仿宋_GB2312"/>
          <w:sz w:val="32"/>
          <w:szCs w:val="32"/>
          <w:highlight w:val="none"/>
        </w:rPr>
        <w:t>年3</w:t>
      </w:r>
      <w:r>
        <w:rPr>
          <w:rFonts w:eastAsia="仿宋_GB2312"/>
          <w:sz w:val="32"/>
          <w:szCs w:val="32"/>
          <w:highlight w:val="none"/>
        </w:rPr>
        <w:t>月</w:t>
      </w:r>
      <w:r>
        <w:rPr>
          <w:rFonts w:hint="eastAsia" w:eastAsia="仿宋_GB2312"/>
          <w:sz w:val="32"/>
          <w:szCs w:val="32"/>
          <w:highlight w:val="none"/>
          <w:lang w:val="en-US" w:eastAsia="zh-CN"/>
        </w:rPr>
        <w:t>17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w:t>
      </w:r>
      <w:r>
        <w:rPr>
          <w:rFonts w:eastAsia="仿宋_GB2312"/>
          <w:sz w:val="32"/>
          <w:szCs w:val="32"/>
          <w:highlight w:val="none"/>
          <w:shd w:val="clear" w:color="auto" w:fill="FFFFFF"/>
        </w:rPr>
        <w:t>963071655@qq.com</w:t>
      </w:r>
      <w:r>
        <w:rPr>
          <w:rFonts w:eastAsia="仿宋_GB2312"/>
          <w:sz w:val="32"/>
          <w:szCs w:val="32"/>
          <w:highlight w:val="none"/>
        </w:rPr>
        <w:t>，接受资格审查：</w:t>
      </w:r>
    </w:p>
    <w:p w14:paraId="26F15F86">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228DD8A4">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25C239DC">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394F608C">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29B72573">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7A148B46">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4B62BB91">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5</w:t>
      </w:r>
      <w:r>
        <w:rPr>
          <w:rFonts w:hint="eastAsia" w:eastAsia="仿宋_GB2312"/>
          <w:sz w:val="32"/>
          <w:szCs w:val="32"/>
          <w:highlight w:val="none"/>
        </w:rPr>
        <w:t>）。</w:t>
      </w:r>
    </w:p>
    <w:p w14:paraId="53E56E87">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4EDD2F9E">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045BAE69">
      <w:pPr>
        <w:spacing w:line="580" w:lineRule="exact"/>
        <w:ind w:firstLine="640" w:firstLineChars="200"/>
        <w:rPr>
          <w:rFonts w:hint="eastAsia"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2BF71F6F">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2BAFA9F7">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3053D809">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1D63A420">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2B53B616">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59DE5D6C">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2FF49563">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035DEE53">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4E8FB920">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10F60D17">
      <w:pPr>
        <w:shd w:val="solid" w:color="FFFFFF" w:fill="auto"/>
        <w:autoSpaceDN w:val="0"/>
        <w:spacing w:line="580" w:lineRule="exact"/>
        <w:ind w:firstLine="643"/>
        <w:rPr>
          <w:rFonts w:hint="eastAsia" w:eastAsia="仿宋_GB2312"/>
          <w:sz w:val="32"/>
          <w:szCs w:val="32"/>
          <w:highlight w:val="none"/>
          <w:lang w:eastAsia="zh-CN"/>
        </w:rPr>
      </w:pPr>
      <w:r>
        <w:rPr>
          <w:rFonts w:eastAsia="仿宋_GB2312"/>
          <w:sz w:val="32"/>
          <w:szCs w:val="32"/>
          <w:highlight w:val="none"/>
        </w:rPr>
        <w:t>采取现场方式</w:t>
      </w:r>
      <w:r>
        <w:rPr>
          <w:rFonts w:hint="eastAsia" w:eastAsia="仿宋_GB2312"/>
          <w:sz w:val="32"/>
          <w:szCs w:val="32"/>
          <w:highlight w:val="none"/>
          <w:lang w:eastAsia="zh-CN"/>
        </w:rPr>
        <w:t>组织</w:t>
      </w:r>
      <w:r>
        <w:rPr>
          <w:rFonts w:eastAsia="仿宋_GB2312"/>
          <w:sz w:val="32"/>
          <w:szCs w:val="32"/>
          <w:highlight w:val="none"/>
        </w:rPr>
        <w:t>专业能力测试和面试</w:t>
      </w:r>
      <w:r>
        <w:rPr>
          <w:rFonts w:hint="eastAsia" w:eastAsia="仿宋_GB2312"/>
          <w:sz w:val="32"/>
          <w:szCs w:val="32"/>
          <w:highlight w:val="none"/>
          <w:lang w:eastAsia="zh-CN"/>
        </w:rPr>
        <w:t>。</w:t>
      </w:r>
    </w:p>
    <w:p w14:paraId="12481733">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lang w:eastAsia="zh-CN"/>
        </w:rPr>
        <w:t>一</w:t>
      </w:r>
      <w:r>
        <w:rPr>
          <w:rFonts w:eastAsia="楷体_GB2312"/>
          <w:b/>
          <w:kern w:val="0"/>
          <w:sz w:val="32"/>
          <w:szCs w:val="32"/>
          <w:highlight w:val="none"/>
        </w:rPr>
        <w:t>）时间</w:t>
      </w:r>
    </w:p>
    <w:p w14:paraId="23675D14">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13</w:t>
      </w:r>
      <w:r>
        <w:rPr>
          <w:rFonts w:hint="eastAsia" w:eastAsia="仿宋_GB2312"/>
          <w:sz w:val="32"/>
          <w:szCs w:val="32"/>
          <w:highlight w:val="none"/>
          <w:shd w:val="clear" w:color="auto" w:fill="FFFFFF"/>
        </w:rPr>
        <w:t>:50前到指定地点报到，并于开考前30分钟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4C1D6767">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8</w:t>
      </w:r>
      <w:r>
        <w:rPr>
          <w:rFonts w:hint="eastAsia"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2</w:t>
      </w:r>
      <w:r>
        <w:rPr>
          <w:rFonts w:hint="eastAsia" w:eastAsia="仿宋_GB2312"/>
          <w:sz w:val="32"/>
          <w:szCs w:val="32"/>
          <w:highlight w:val="none"/>
          <w:shd w:val="clear" w:color="auto" w:fill="FFFFFF"/>
        </w:rPr>
        <w:t>0前到指定地点报到，并于开考前30分钟进入候考室封闭。</w:t>
      </w:r>
    </w:p>
    <w:p w14:paraId="06D07C32">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24515CB0">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lang w:eastAsia="zh-CN"/>
        </w:rPr>
        <w:t>（二）</w:t>
      </w:r>
      <w:r>
        <w:rPr>
          <w:rFonts w:hint="eastAsia" w:eastAsia="楷体_GB2312"/>
          <w:b/>
          <w:kern w:val="0"/>
          <w:sz w:val="32"/>
          <w:szCs w:val="32"/>
          <w:highlight w:val="none"/>
        </w:rPr>
        <w:t>报到</w:t>
      </w:r>
      <w:r>
        <w:rPr>
          <w:rFonts w:eastAsia="楷体_GB2312"/>
          <w:b/>
          <w:kern w:val="0"/>
          <w:sz w:val="32"/>
          <w:szCs w:val="32"/>
          <w:highlight w:val="none"/>
        </w:rPr>
        <w:t>地点</w:t>
      </w:r>
    </w:p>
    <w:p w14:paraId="09B3F95F">
      <w:pPr>
        <w:shd w:val="solid" w:color="FFFFFF" w:fill="auto"/>
        <w:autoSpaceDN w:val="0"/>
        <w:spacing w:line="580"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lang w:eastAsia="zh-CN"/>
        </w:rPr>
        <w:t>国家能源局</w:t>
      </w:r>
      <w:r>
        <w:rPr>
          <w:rFonts w:eastAsia="仿宋_GB2312"/>
          <w:sz w:val="32"/>
          <w:szCs w:val="32"/>
          <w:highlight w:val="none"/>
          <w:shd w:val="clear" w:color="auto" w:fill="FFFFFF"/>
          <w:lang w:eastAsia="zh-CN"/>
        </w:rPr>
        <w:t>甘肃监管办公室</w:t>
      </w:r>
      <w:r>
        <w:rPr>
          <w:rFonts w:eastAsia="仿宋_GB2312"/>
          <w:sz w:val="32"/>
          <w:szCs w:val="32"/>
          <w:highlight w:val="none"/>
          <w:shd w:val="clear" w:color="auto" w:fill="FFFFFF"/>
        </w:rPr>
        <w:t>（甘肃省兰州市安宁区北滨河西路67号黄河家园4号写字楼12层）</w:t>
      </w:r>
      <w:r>
        <w:rPr>
          <w:rFonts w:hint="eastAsia" w:eastAsia="仿宋_GB2312"/>
          <w:sz w:val="32"/>
          <w:szCs w:val="32"/>
          <w:highlight w:val="none"/>
          <w:shd w:val="clear" w:color="auto" w:fill="FFFFFF"/>
          <w:lang w:eastAsia="zh-CN"/>
        </w:rPr>
        <w:t>，之后由工作人员引导至候考室</w:t>
      </w:r>
      <w:r>
        <w:rPr>
          <w:rFonts w:eastAsia="仿宋_GB2312"/>
          <w:sz w:val="32"/>
          <w:szCs w:val="32"/>
          <w:highlight w:val="none"/>
          <w:shd w:val="clear" w:color="auto" w:fill="FFFFFF"/>
        </w:rPr>
        <w:t>。</w:t>
      </w:r>
    </w:p>
    <w:p w14:paraId="314E8FA7">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7447D498">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2C043B8C">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45A74179">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3D9CCD8D">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107A5B3C">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7046E30A">
      <w:pPr>
        <w:pStyle w:val="5"/>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费用由国家能源局甘肃监管办公室承担。</w:t>
      </w:r>
      <w:r>
        <w:rPr>
          <w:rFonts w:hint="eastAsia" w:eastAsia="仿宋_GB2312"/>
          <w:szCs w:val="32"/>
          <w:highlight w:val="none"/>
        </w:rPr>
        <w:t>对在体检过程中弄虚作假或者隐瞒真实情况致使体检结果失真的考生，一经查实，取消录用资格。</w:t>
      </w:r>
    </w:p>
    <w:p w14:paraId="332AB9B2">
      <w:pPr>
        <w:pStyle w:val="5"/>
        <w:spacing w:line="580" w:lineRule="exact"/>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7806E40C">
      <w:pPr>
        <w:pStyle w:val="5"/>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6742179A">
      <w:pPr>
        <w:spacing w:line="580" w:lineRule="exact"/>
        <w:ind w:firstLine="630"/>
        <w:rPr>
          <w:rFonts w:eastAsia="黑体"/>
          <w:sz w:val="32"/>
          <w:szCs w:val="32"/>
          <w:highlight w:val="none"/>
        </w:rPr>
      </w:pPr>
      <w:r>
        <w:rPr>
          <w:rFonts w:eastAsia="黑体"/>
          <w:sz w:val="32"/>
          <w:szCs w:val="32"/>
          <w:highlight w:val="none"/>
        </w:rPr>
        <w:t>七、注意事项</w:t>
      </w:r>
    </w:p>
    <w:p w14:paraId="380E2F7A">
      <w:pPr>
        <w:shd w:val="solid" w:color="FFFFFF" w:fill="auto"/>
        <w:autoSpaceDN w:val="0"/>
        <w:spacing w:line="580" w:lineRule="exact"/>
        <w:ind w:firstLine="640" w:firstLineChars="200"/>
        <w:rPr>
          <w:rFonts w:hint="eastAsia" w:eastAsia="仿宋_GB2312"/>
          <w:sz w:val="32"/>
          <w:szCs w:val="32"/>
          <w:highlight w:val="none"/>
          <w:shd w:val="clear" w:color="auto" w:fill="FFFFFF"/>
          <w:lang w:eastAsia="zh-CN"/>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r>
        <w:rPr>
          <w:rFonts w:hint="eastAsia" w:eastAsia="仿宋_GB2312"/>
          <w:sz w:val="32"/>
          <w:szCs w:val="32"/>
          <w:highlight w:val="none"/>
          <w:shd w:val="clear" w:color="auto" w:fill="FFFFFF"/>
          <w:lang w:eastAsia="zh-CN"/>
        </w:rPr>
        <w:t>。</w:t>
      </w:r>
    </w:p>
    <w:p w14:paraId="512D9216">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17DD9C2A">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欢迎各位考生对我们的工作进行监督。如需咨询，请致电0931-2954858。</w:t>
      </w:r>
    </w:p>
    <w:p w14:paraId="1A34F1F5">
      <w:pPr>
        <w:widowControl/>
        <w:spacing w:line="580" w:lineRule="exact"/>
        <w:ind w:left="1600" w:hanging="1600" w:hangingChars="500"/>
        <w:jc w:val="left"/>
        <w:rPr>
          <w:rFonts w:eastAsia="仿宋_GB2312"/>
          <w:kern w:val="0"/>
          <w:sz w:val="32"/>
          <w:highlight w:val="none"/>
        </w:rPr>
      </w:pPr>
    </w:p>
    <w:p w14:paraId="7C666F0A">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6B510595">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59F77249">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754D7D69">
      <w:pPr>
        <w:spacing w:line="580" w:lineRule="exact"/>
        <w:ind w:firstLine="1600" w:firstLineChars="500"/>
        <w:rPr>
          <w:rFonts w:hint="eastAsia" w:eastAsia="仿宋_GB2312"/>
          <w:sz w:val="32"/>
          <w:highlight w:val="none"/>
          <w:lang w:eastAsia="zh-CN"/>
        </w:rPr>
      </w:pPr>
      <w:r>
        <w:rPr>
          <w:rFonts w:hint="eastAsia" w:eastAsia="仿宋_GB2312"/>
          <w:sz w:val="32"/>
          <w:highlight w:val="none"/>
        </w:rPr>
        <w:t xml:space="preserve">4. </w:t>
      </w:r>
      <w:r>
        <w:rPr>
          <w:rFonts w:hint="eastAsia" w:eastAsia="仿宋_GB2312"/>
          <w:sz w:val="32"/>
          <w:highlight w:val="none"/>
          <w:lang w:eastAsia="zh-CN"/>
        </w:rPr>
        <w:t>考生报名登记表</w:t>
      </w:r>
      <w:r>
        <w:rPr>
          <w:rFonts w:eastAsia="仿宋_GB2312"/>
          <w:sz w:val="32"/>
          <w:highlight w:val="none"/>
        </w:rPr>
        <w:t>（样式）</w:t>
      </w:r>
    </w:p>
    <w:p w14:paraId="2638FDCC">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lang w:val="en-US" w:eastAsia="zh-CN"/>
        </w:rPr>
        <w:t>5</w:t>
      </w:r>
      <w:r>
        <w:rPr>
          <w:rFonts w:hint="eastAsia" w:eastAsia="仿宋_GB2312"/>
          <w:sz w:val="32"/>
          <w:highlight w:val="none"/>
        </w:rPr>
        <w:t xml:space="preserve">. </w:t>
      </w:r>
      <w:r>
        <w:rPr>
          <w:rFonts w:hint="eastAsia" w:ascii="Times" w:hAnsi="Times" w:eastAsia="仿宋_GB2312"/>
          <w:spacing w:val="-20"/>
          <w:sz w:val="32"/>
          <w:highlight w:val="none"/>
        </w:rPr>
        <w:t>公务员招录考生近亲属系统内从业情况报告表</w:t>
      </w:r>
    </w:p>
    <w:p w14:paraId="010BA384">
      <w:pPr>
        <w:spacing w:line="580" w:lineRule="exact"/>
        <w:ind w:firstLine="1600" w:firstLineChars="500"/>
        <w:rPr>
          <w:rFonts w:eastAsia="仿宋_GB2312"/>
          <w:sz w:val="32"/>
          <w:highlight w:val="none"/>
        </w:rPr>
      </w:pPr>
      <w:r>
        <w:rPr>
          <w:rFonts w:hint="eastAsia" w:eastAsia="仿宋_GB2312"/>
          <w:sz w:val="32"/>
          <w:highlight w:val="none"/>
          <w:lang w:val="en-US" w:eastAsia="zh-CN"/>
        </w:rPr>
        <w:t>6</w:t>
      </w:r>
      <w:r>
        <w:rPr>
          <w:rFonts w:hint="eastAsia" w:eastAsia="仿宋_GB2312"/>
          <w:sz w:val="32"/>
          <w:highlight w:val="none"/>
        </w:rPr>
        <w:t>. 资格复审考生承诺书</w:t>
      </w:r>
      <w:r>
        <w:rPr>
          <w:rFonts w:eastAsia="仿宋_GB2312"/>
          <w:sz w:val="32"/>
          <w:highlight w:val="none"/>
        </w:rPr>
        <w:t>（样式）</w:t>
      </w:r>
    </w:p>
    <w:p w14:paraId="536BCDA3">
      <w:pPr>
        <w:spacing w:line="580" w:lineRule="exact"/>
        <w:ind w:firstLine="1600" w:firstLineChars="500"/>
        <w:rPr>
          <w:rFonts w:eastAsia="仿宋_GB2312"/>
          <w:sz w:val="32"/>
          <w:highlight w:val="none"/>
        </w:rPr>
      </w:pPr>
    </w:p>
    <w:p w14:paraId="1EEA179C">
      <w:pPr>
        <w:spacing w:line="580" w:lineRule="exact"/>
        <w:ind w:left="0" w:firstLine="0" w:firstLineChars="0"/>
        <w:rPr>
          <w:rFonts w:eastAsia="仿宋_GB2312"/>
          <w:sz w:val="32"/>
          <w:highlight w:val="none"/>
        </w:rPr>
      </w:pPr>
    </w:p>
    <w:p w14:paraId="30D62E67">
      <w:pPr>
        <w:shd w:val="solid" w:color="FFFFFF" w:fill="auto"/>
        <w:autoSpaceDN w:val="0"/>
        <w:spacing w:line="580" w:lineRule="exact"/>
        <w:ind w:left="0" w:firstLine="3840" w:firstLineChars="1200"/>
        <w:rPr>
          <w:rFonts w:eastAsia="仿宋_GB2312"/>
          <w:sz w:val="32"/>
          <w:szCs w:val="32"/>
          <w:highlight w:val="none"/>
          <w:shd w:val="clear" w:color="auto" w:fill="FFFFFF"/>
        </w:rPr>
      </w:pPr>
      <w:r>
        <w:rPr>
          <w:rFonts w:eastAsia="仿宋_GB2312"/>
          <w:sz w:val="32"/>
          <w:szCs w:val="32"/>
          <w:highlight w:val="none"/>
          <w:shd w:val="clear" w:color="auto" w:fill="FFFFFF"/>
        </w:rPr>
        <w:t>国家能源局甘肃监管办公室</w:t>
      </w:r>
    </w:p>
    <w:p w14:paraId="73AE5541">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 xml:space="preserve">   </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lang w:val="en-US" w:eastAsia="zh-CN"/>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bookmarkStart w:id="1" w:name="_GoBack"/>
      <w:bookmarkEnd w:id="1"/>
      <w:r>
        <w:rPr>
          <w:rFonts w:eastAsia="仿宋_GB2312"/>
          <w:sz w:val="32"/>
          <w:szCs w:val="32"/>
          <w:highlight w:val="none"/>
          <w:shd w:val="clear" w:color="auto" w:fill="FFFFFF"/>
        </w:rPr>
        <w:t>日</w:t>
      </w:r>
    </w:p>
    <w:p w14:paraId="265DAAE6">
      <w:pPr>
        <w:spacing w:line="580" w:lineRule="exact"/>
        <w:rPr>
          <w:rFonts w:eastAsia="仿宋_GB2312"/>
          <w:sz w:val="32"/>
          <w:szCs w:val="32"/>
          <w:highlight w:val="none"/>
          <w:shd w:val="clear" w:color="auto" w:fill="FFFFFF"/>
        </w:rPr>
      </w:pPr>
    </w:p>
    <w:p w14:paraId="7C638C53">
      <w:pPr>
        <w:spacing w:line="580" w:lineRule="exact"/>
        <w:rPr>
          <w:rFonts w:eastAsia="仿宋_GB2312"/>
          <w:sz w:val="32"/>
          <w:szCs w:val="32"/>
          <w:highlight w:val="none"/>
          <w:shd w:val="clear" w:color="auto" w:fill="FFFFFF"/>
        </w:rPr>
      </w:pPr>
    </w:p>
    <w:p w14:paraId="61FA79B7">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附件1</w:t>
      </w:r>
    </w:p>
    <w:p w14:paraId="240C26C1">
      <w:pPr>
        <w:spacing w:line="580" w:lineRule="exact"/>
        <w:jc w:val="center"/>
        <w:rPr>
          <w:rFonts w:eastAsia="黑体"/>
          <w:bCs/>
          <w:color w:val="000000"/>
          <w:spacing w:val="8"/>
          <w:sz w:val="32"/>
          <w:szCs w:val="32"/>
          <w:highlight w:val="none"/>
        </w:rPr>
      </w:pPr>
      <w:r>
        <w:rPr>
          <w:rFonts w:eastAsia="方正小标宋简体"/>
          <w:bCs/>
          <w:color w:val="000000"/>
          <w:spacing w:val="8"/>
          <w:sz w:val="44"/>
          <w:szCs w:val="44"/>
          <w:highlight w:val="none"/>
        </w:rPr>
        <w:t>进入面试人员名单</w:t>
      </w:r>
    </w:p>
    <w:p w14:paraId="753E49C8">
      <w:pPr>
        <w:shd w:val="solid" w:color="FFFFFF" w:fill="auto"/>
        <w:autoSpaceDN w:val="0"/>
        <w:spacing w:line="580" w:lineRule="exact"/>
        <w:jc w:val="center"/>
        <w:rPr>
          <w:rFonts w:ascii="楷体_GB2312" w:eastAsia="楷体_GB2312"/>
          <w:b/>
          <w:bCs/>
          <w:color w:val="000000"/>
          <w:spacing w:val="8"/>
          <w:sz w:val="48"/>
          <w:szCs w:val="44"/>
          <w:highlight w:val="none"/>
        </w:rPr>
      </w:pPr>
      <w:r>
        <w:rPr>
          <w:rFonts w:hint="eastAsia" w:ascii="楷体_GB2312" w:eastAsia="楷体_GB2312"/>
          <w:b/>
          <w:bCs/>
          <w:color w:val="000000"/>
          <w:spacing w:val="8"/>
          <w:sz w:val="28"/>
          <w:szCs w:val="24"/>
          <w:highlight w:val="none"/>
        </w:rPr>
        <w:t>（按准考证号排序）</w:t>
      </w:r>
    </w:p>
    <w:tbl>
      <w:tblPr>
        <w:tblStyle w:val="9"/>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49667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vAlign w:val="center"/>
          </w:tcPr>
          <w:p w14:paraId="264B6295">
            <w:pPr>
              <w:widowControl/>
              <w:autoSpaceDN w:val="0"/>
              <w:spacing w:line="320" w:lineRule="exact"/>
              <w:jc w:val="center"/>
              <w:rPr>
                <w:rFonts w:hint="eastAsia" w:eastAsia="黑体"/>
                <w:kern w:val="0"/>
                <w:sz w:val="24"/>
                <w:szCs w:val="24"/>
                <w:highlight w:val="none"/>
                <w:lang w:eastAsia="zh-CN"/>
              </w:rPr>
            </w:pPr>
            <w:bookmarkStart w:id="0" w:name="RANGE!B4:F45"/>
            <w:r>
              <w:rPr>
                <w:rFonts w:hint="eastAsia" w:eastAsia="黑体"/>
                <w:kern w:val="0"/>
                <w:sz w:val="24"/>
                <w:szCs w:val="24"/>
                <w:highlight w:val="none"/>
                <w:lang w:eastAsia="zh-CN"/>
              </w:rPr>
              <w:t>用人单位</w:t>
            </w:r>
          </w:p>
        </w:tc>
        <w:tc>
          <w:tcPr>
            <w:tcW w:w="2500" w:type="dxa"/>
            <w:vAlign w:val="center"/>
          </w:tcPr>
          <w:p w14:paraId="12DD1A31">
            <w:pPr>
              <w:widowControl/>
              <w:autoSpaceDN w:val="0"/>
              <w:spacing w:line="320" w:lineRule="exact"/>
              <w:jc w:val="center"/>
              <w:rPr>
                <w:rFonts w:eastAsia="黑体"/>
                <w:sz w:val="24"/>
                <w:szCs w:val="24"/>
                <w:highlight w:val="none"/>
              </w:rPr>
            </w:pPr>
            <w:r>
              <w:rPr>
                <w:rFonts w:eastAsia="黑体"/>
                <w:kern w:val="0"/>
                <w:sz w:val="24"/>
                <w:szCs w:val="24"/>
                <w:highlight w:val="none"/>
              </w:rPr>
              <w:t>职位</w:t>
            </w:r>
            <w:bookmarkEnd w:id="0"/>
            <w:r>
              <w:rPr>
                <w:rFonts w:eastAsia="黑体"/>
                <w:kern w:val="0"/>
                <w:sz w:val="24"/>
                <w:szCs w:val="24"/>
                <w:highlight w:val="none"/>
              </w:rPr>
              <w:t>名称及代码</w:t>
            </w:r>
          </w:p>
        </w:tc>
        <w:tc>
          <w:tcPr>
            <w:tcW w:w="1370" w:type="dxa"/>
            <w:vAlign w:val="center"/>
          </w:tcPr>
          <w:p w14:paraId="0BC9C7B8">
            <w:pPr>
              <w:widowControl/>
              <w:autoSpaceDN w:val="0"/>
              <w:spacing w:line="320" w:lineRule="exact"/>
              <w:jc w:val="center"/>
              <w:rPr>
                <w:rFonts w:eastAsia="黑体"/>
                <w:sz w:val="24"/>
                <w:szCs w:val="24"/>
                <w:highlight w:val="none"/>
              </w:rPr>
            </w:pPr>
            <w:r>
              <w:rPr>
                <w:rFonts w:eastAsia="黑体"/>
                <w:kern w:val="0"/>
                <w:sz w:val="24"/>
                <w:szCs w:val="24"/>
                <w:highlight w:val="none"/>
              </w:rPr>
              <w:t>进入面试最低分数</w:t>
            </w:r>
          </w:p>
        </w:tc>
        <w:tc>
          <w:tcPr>
            <w:tcW w:w="1240" w:type="dxa"/>
            <w:vAlign w:val="center"/>
          </w:tcPr>
          <w:p w14:paraId="626C7750">
            <w:pPr>
              <w:widowControl/>
              <w:autoSpaceDN w:val="0"/>
              <w:spacing w:line="320" w:lineRule="exact"/>
              <w:jc w:val="center"/>
              <w:rPr>
                <w:rFonts w:eastAsia="黑体"/>
                <w:sz w:val="24"/>
                <w:szCs w:val="24"/>
                <w:highlight w:val="none"/>
              </w:rPr>
            </w:pPr>
            <w:r>
              <w:rPr>
                <w:rFonts w:eastAsia="黑体"/>
                <w:kern w:val="0"/>
                <w:sz w:val="24"/>
                <w:szCs w:val="24"/>
                <w:highlight w:val="none"/>
              </w:rPr>
              <w:t>姓  名</w:t>
            </w:r>
          </w:p>
        </w:tc>
        <w:tc>
          <w:tcPr>
            <w:tcW w:w="2180" w:type="dxa"/>
            <w:vAlign w:val="center"/>
          </w:tcPr>
          <w:p w14:paraId="4278061A">
            <w:pPr>
              <w:widowControl/>
              <w:autoSpaceDN w:val="0"/>
              <w:spacing w:line="320" w:lineRule="exact"/>
              <w:jc w:val="center"/>
              <w:rPr>
                <w:rFonts w:eastAsia="黑体"/>
                <w:sz w:val="24"/>
                <w:szCs w:val="24"/>
                <w:highlight w:val="none"/>
              </w:rPr>
            </w:pPr>
            <w:r>
              <w:rPr>
                <w:rFonts w:eastAsia="黑体"/>
                <w:kern w:val="0"/>
                <w:sz w:val="24"/>
                <w:szCs w:val="24"/>
                <w:highlight w:val="none"/>
              </w:rPr>
              <w:t>准考证号</w:t>
            </w:r>
          </w:p>
        </w:tc>
        <w:tc>
          <w:tcPr>
            <w:tcW w:w="1109" w:type="dxa"/>
            <w:vAlign w:val="center"/>
          </w:tcPr>
          <w:p w14:paraId="40D43391">
            <w:pPr>
              <w:widowControl/>
              <w:autoSpaceDN w:val="0"/>
              <w:spacing w:line="320" w:lineRule="exact"/>
              <w:jc w:val="center"/>
              <w:rPr>
                <w:rFonts w:eastAsia="黑体"/>
                <w:kern w:val="0"/>
                <w:sz w:val="24"/>
                <w:szCs w:val="24"/>
                <w:highlight w:val="none"/>
              </w:rPr>
            </w:pPr>
            <w:r>
              <w:rPr>
                <w:rFonts w:hint="eastAsia" w:eastAsia="黑体"/>
                <w:kern w:val="0"/>
                <w:sz w:val="24"/>
                <w:szCs w:val="24"/>
                <w:highlight w:val="none"/>
              </w:rPr>
              <w:t>备注</w:t>
            </w:r>
          </w:p>
        </w:tc>
      </w:tr>
      <w:tr w14:paraId="48F62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47" w:hRule="exact"/>
          <w:jc w:val="center"/>
        </w:trPr>
        <w:tc>
          <w:tcPr>
            <w:tcW w:w="1959" w:type="dxa"/>
            <w:tcBorders>
              <w:top w:val="single" w:color="000000" w:sz="4" w:space="0"/>
              <w:left w:val="single" w:color="000000" w:sz="4" w:space="0"/>
              <w:right w:val="single" w:color="000000" w:sz="4" w:space="0"/>
            </w:tcBorders>
            <w:vAlign w:val="center"/>
          </w:tcPr>
          <w:p w14:paraId="10237FF6">
            <w:pPr>
              <w:widowControl/>
              <w:autoSpaceDN w:val="0"/>
              <w:spacing w:line="320" w:lineRule="exact"/>
              <w:jc w:val="center"/>
              <w:rPr>
                <w:rFonts w:hint="eastAsia" w:eastAsia="仿宋_GB2312"/>
                <w:sz w:val="24"/>
                <w:szCs w:val="24"/>
                <w:highlight w:val="none"/>
                <w:lang w:eastAsia="zh-CN"/>
              </w:rPr>
            </w:pPr>
            <w:r>
              <w:rPr>
                <w:rFonts w:hint="eastAsia" w:eastAsia="仿宋_GB2312"/>
                <w:sz w:val="24"/>
                <w:szCs w:val="24"/>
                <w:highlight w:val="none"/>
                <w:lang w:val="en-US" w:eastAsia="zh-CN"/>
              </w:rPr>
              <w:t xml:space="preserve"> </w:t>
            </w:r>
            <w:r>
              <w:rPr>
                <w:rFonts w:eastAsia="仿宋_GB2312"/>
                <w:sz w:val="24"/>
                <w:szCs w:val="24"/>
                <w:highlight w:val="none"/>
                <w:lang w:val="en-US" w:eastAsia="zh-CN"/>
              </w:rPr>
              <w:t>国家能源局甘肃监管办公室</w:t>
            </w:r>
          </w:p>
        </w:tc>
        <w:tc>
          <w:tcPr>
            <w:tcW w:w="2500" w:type="dxa"/>
            <w:tcBorders>
              <w:top w:val="single" w:color="000000" w:sz="4" w:space="0"/>
              <w:left w:val="single" w:color="000000" w:sz="4" w:space="0"/>
              <w:right w:val="single" w:color="000000" w:sz="4" w:space="0"/>
            </w:tcBorders>
            <w:vAlign w:val="center"/>
          </w:tcPr>
          <w:p w14:paraId="35F6023B">
            <w:pPr>
              <w:widowControl/>
              <w:autoSpaceDN w:val="0"/>
              <w:spacing w:line="320" w:lineRule="exact"/>
              <w:jc w:val="center"/>
              <w:rPr>
                <w:rFonts w:eastAsia="仿宋_GB2312"/>
                <w:sz w:val="24"/>
                <w:szCs w:val="24"/>
                <w:highlight w:val="none"/>
              </w:rPr>
            </w:pPr>
            <w:r>
              <w:rPr>
                <w:rFonts w:eastAsia="仿宋_GB2312"/>
                <w:sz w:val="24"/>
                <w:szCs w:val="24"/>
                <w:highlight w:val="none"/>
                <w:lang w:val="en-US" w:eastAsia="zh-CN"/>
              </w:rPr>
              <w:t>电力安全监管处</w:t>
            </w:r>
            <w:r>
              <w:rPr>
                <w:rFonts w:hint="eastAsia" w:eastAsia="仿宋_GB2312"/>
                <w:sz w:val="24"/>
                <w:szCs w:val="24"/>
                <w:highlight w:val="none"/>
              </w:rPr>
              <w:t>一级主任科员及以下</w:t>
            </w:r>
            <w:r>
              <w:rPr>
                <w:rFonts w:eastAsia="仿宋_GB2312"/>
                <w:sz w:val="24"/>
                <w:szCs w:val="24"/>
                <w:highlight w:val="none"/>
              </w:rPr>
              <w:t>（300110109001）</w:t>
            </w:r>
          </w:p>
        </w:tc>
        <w:tc>
          <w:tcPr>
            <w:tcW w:w="1370" w:type="dxa"/>
            <w:tcBorders>
              <w:top w:val="single" w:color="000000" w:sz="4" w:space="0"/>
              <w:left w:val="single" w:color="000000" w:sz="4" w:space="0"/>
              <w:right w:val="single" w:color="000000" w:sz="4" w:space="0"/>
            </w:tcBorders>
            <w:vAlign w:val="center"/>
          </w:tcPr>
          <w:p w14:paraId="0EFF6C77">
            <w:pPr>
              <w:autoSpaceDN w:val="0"/>
              <w:spacing w:line="320" w:lineRule="exact"/>
              <w:jc w:val="center"/>
              <w:rPr>
                <w:rFonts w:eastAsia="仿宋_GB2312"/>
                <w:sz w:val="24"/>
                <w:szCs w:val="24"/>
                <w:highlight w:val="none"/>
                <w:lang w:val="en-US" w:eastAsia="zh-CN"/>
              </w:rPr>
            </w:pPr>
            <w:r>
              <w:rPr>
                <w:rFonts w:hint="eastAsia" w:eastAsia="仿宋_GB2312"/>
                <w:sz w:val="24"/>
                <w:szCs w:val="24"/>
                <w:highlight w:val="none"/>
                <w:lang w:val="en-US" w:eastAsia="zh-CN"/>
              </w:rPr>
              <w:t xml:space="preserve"> </w:t>
            </w:r>
            <w:r>
              <w:rPr>
                <w:rFonts w:eastAsia="仿宋_GB2312"/>
                <w:sz w:val="24"/>
                <w:szCs w:val="24"/>
                <w:highlight w:val="none"/>
                <w:lang w:val="en-US" w:eastAsia="zh-CN"/>
              </w:rPr>
              <w:t>113.1</w:t>
            </w:r>
            <w:r>
              <w:rPr>
                <w:rFonts w:hint="eastAsia" w:eastAsia="仿宋_GB2312"/>
                <w:sz w:val="24"/>
                <w:szCs w:val="24"/>
                <w:highlight w:val="none"/>
                <w:lang w:val="en-US" w:eastAsia="zh-CN"/>
              </w:rPr>
              <w:t xml:space="preserve"> </w:t>
            </w:r>
          </w:p>
        </w:tc>
        <w:tc>
          <w:tcPr>
            <w:tcW w:w="1240" w:type="dxa"/>
            <w:tcBorders>
              <w:top w:val="single" w:color="000000" w:sz="4" w:space="0"/>
              <w:left w:val="single" w:color="000000" w:sz="4" w:space="0"/>
              <w:right w:val="single" w:color="000000" w:sz="4" w:space="0"/>
            </w:tcBorders>
            <w:vAlign w:val="center"/>
          </w:tcPr>
          <w:p w14:paraId="1FC3BDD2">
            <w:pPr>
              <w:spacing w:line="320" w:lineRule="exact"/>
              <w:jc w:val="center"/>
              <w:rPr>
                <w:rFonts w:hint="eastAsia" w:eastAsia="仿宋_GB2312"/>
                <w:color w:val="000000"/>
                <w:sz w:val="24"/>
                <w:szCs w:val="24"/>
                <w:highlight w:val="none"/>
                <w:lang w:eastAsia="zh-CN"/>
              </w:rPr>
            </w:pPr>
            <w:r>
              <w:rPr>
                <w:rFonts w:hint="eastAsia" w:eastAsia="仿宋_GB2312"/>
                <w:color w:val="000000"/>
                <w:sz w:val="24"/>
                <w:szCs w:val="24"/>
                <w:highlight w:val="none"/>
                <w:lang w:val="en-US" w:eastAsia="zh-CN"/>
              </w:rPr>
              <w:t xml:space="preserve"> </w:t>
            </w:r>
            <w:r>
              <w:rPr>
                <w:rFonts w:eastAsia="仿宋_GB2312"/>
                <w:color w:val="000000"/>
                <w:sz w:val="24"/>
                <w:szCs w:val="24"/>
                <w:highlight w:val="none"/>
                <w:lang w:val="en-US" w:eastAsia="zh-CN"/>
              </w:rPr>
              <w:t>陈路恒</w:t>
            </w:r>
            <w:r>
              <w:rPr>
                <w:rFonts w:hint="eastAsia" w:eastAsia="仿宋_GB2312"/>
                <w:color w:val="000000"/>
                <w:sz w:val="24"/>
                <w:szCs w:val="24"/>
                <w:highlight w:val="none"/>
                <w:lang w:val="en-US" w:eastAsia="zh-CN"/>
              </w:rPr>
              <w:t xml:space="preserve"> </w:t>
            </w:r>
          </w:p>
        </w:tc>
        <w:tc>
          <w:tcPr>
            <w:tcW w:w="2180" w:type="dxa"/>
            <w:tcBorders>
              <w:top w:val="single" w:color="000000" w:sz="4" w:space="0"/>
              <w:left w:val="single" w:color="000000" w:sz="4" w:space="0"/>
              <w:right w:val="single" w:color="000000" w:sz="4" w:space="0"/>
            </w:tcBorders>
            <w:vAlign w:val="center"/>
          </w:tcPr>
          <w:p w14:paraId="73A2E63C">
            <w:pPr>
              <w:spacing w:line="320" w:lineRule="exact"/>
              <w:jc w:val="center"/>
              <w:rPr>
                <w:rFonts w:hint="eastAsia" w:eastAsia="仿宋_GB2312"/>
                <w:color w:val="000000"/>
                <w:sz w:val="24"/>
                <w:szCs w:val="24"/>
                <w:highlight w:val="none"/>
                <w:lang w:eastAsia="zh-CN"/>
              </w:rPr>
            </w:pPr>
            <w:r>
              <w:rPr>
                <w:rFonts w:hint="eastAsia" w:eastAsia="仿宋_GB2312"/>
                <w:color w:val="000000"/>
                <w:sz w:val="24"/>
                <w:szCs w:val="24"/>
                <w:highlight w:val="none"/>
                <w:lang w:val="en-US" w:eastAsia="zh-CN"/>
              </w:rPr>
              <w:t xml:space="preserve"> </w:t>
            </w:r>
            <w:r>
              <w:rPr>
                <w:rFonts w:eastAsia="仿宋_GB2312"/>
                <w:color w:val="000000"/>
                <w:sz w:val="24"/>
                <w:szCs w:val="24"/>
                <w:highlight w:val="none"/>
                <w:lang w:val="en-US" w:eastAsia="zh-CN"/>
              </w:rPr>
              <w:t>154146010201418</w:t>
            </w:r>
            <w:r>
              <w:rPr>
                <w:rFonts w:hint="eastAsia" w:eastAsia="仿宋_GB2312"/>
                <w:color w:val="000000"/>
                <w:sz w:val="24"/>
                <w:szCs w:val="24"/>
                <w:highlight w:val="none"/>
                <w:lang w:val="en-US" w:eastAsia="zh-CN"/>
              </w:rPr>
              <w:t xml:space="preserve"> </w:t>
            </w:r>
          </w:p>
        </w:tc>
        <w:tc>
          <w:tcPr>
            <w:tcW w:w="1109" w:type="dxa"/>
            <w:tcBorders>
              <w:top w:val="single" w:color="000000" w:sz="4" w:space="0"/>
              <w:left w:val="single" w:color="000000" w:sz="4" w:space="0"/>
              <w:right w:val="single" w:color="000000" w:sz="4" w:space="0"/>
            </w:tcBorders>
            <w:vAlign w:val="center"/>
          </w:tcPr>
          <w:p w14:paraId="2AFC52AD">
            <w:pPr>
              <w:widowControl/>
              <w:autoSpaceDN w:val="0"/>
              <w:spacing w:line="320" w:lineRule="exact"/>
              <w:jc w:val="center"/>
              <w:rPr>
                <w:rFonts w:hint="eastAsia" w:eastAsia="仿宋_GB2312"/>
                <w:sz w:val="24"/>
                <w:szCs w:val="24"/>
                <w:highlight w:val="none"/>
              </w:rPr>
            </w:pPr>
            <w:r>
              <w:rPr>
                <w:rFonts w:hint="eastAsia" w:eastAsia="仿宋_GB2312"/>
                <w:sz w:val="24"/>
                <w:szCs w:val="24"/>
                <w:highlight w:val="none"/>
                <w:lang w:eastAsia="zh-CN"/>
              </w:rPr>
              <w:t>调剂</w:t>
            </w:r>
          </w:p>
        </w:tc>
      </w:tr>
    </w:tbl>
    <w:p w14:paraId="369DAB2E">
      <w:pPr>
        <w:spacing w:line="580" w:lineRule="exact"/>
        <w:rPr>
          <w:rFonts w:eastAsia="黑体"/>
          <w:bCs/>
          <w:color w:val="000000"/>
          <w:spacing w:val="8"/>
          <w:sz w:val="32"/>
          <w:szCs w:val="32"/>
          <w:highlight w:val="none"/>
        </w:rPr>
      </w:pPr>
    </w:p>
    <w:p w14:paraId="05567546">
      <w:pPr>
        <w:spacing w:line="580" w:lineRule="exact"/>
        <w:rPr>
          <w:rFonts w:eastAsia="黑体"/>
          <w:bCs/>
          <w:color w:val="000000"/>
          <w:spacing w:val="8"/>
          <w:sz w:val="32"/>
          <w:szCs w:val="32"/>
          <w:highlight w:val="none"/>
        </w:rPr>
      </w:pPr>
    </w:p>
    <w:p w14:paraId="21AA6A69">
      <w:pPr>
        <w:spacing w:line="580" w:lineRule="exact"/>
        <w:rPr>
          <w:rFonts w:eastAsia="黑体"/>
          <w:bCs/>
          <w:color w:val="000000"/>
          <w:spacing w:val="8"/>
          <w:sz w:val="32"/>
          <w:szCs w:val="32"/>
          <w:highlight w:val="none"/>
        </w:rPr>
      </w:pPr>
    </w:p>
    <w:p w14:paraId="760788A1">
      <w:pPr>
        <w:spacing w:line="580" w:lineRule="exact"/>
        <w:rPr>
          <w:rFonts w:eastAsia="黑体"/>
          <w:bCs/>
          <w:color w:val="000000"/>
          <w:spacing w:val="8"/>
          <w:sz w:val="32"/>
          <w:szCs w:val="32"/>
          <w:highlight w:val="none"/>
        </w:rPr>
      </w:pPr>
    </w:p>
    <w:p w14:paraId="361C1202">
      <w:pPr>
        <w:spacing w:line="580" w:lineRule="exact"/>
        <w:rPr>
          <w:rFonts w:eastAsia="黑体"/>
          <w:bCs/>
          <w:color w:val="000000"/>
          <w:spacing w:val="8"/>
          <w:sz w:val="32"/>
          <w:szCs w:val="32"/>
          <w:highlight w:val="none"/>
        </w:rPr>
      </w:pPr>
    </w:p>
    <w:p w14:paraId="63F2F2CE">
      <w:pPr>
        <w:spacing w:line="580" w:lineRule="exact"/>
        <w:rPr>
          <w:rFonts w:eastAsia="黑体"/>
          <w:bCs/>
          <w:color w:val="000000"/>
          <w:spacing w:val="8"/>
          <w:sz w:val="32"/>
          <w:szCs w:val="32"/>
          <w:highlight w:val="none"/>
        </w:rPr>
      </w:pPr>
    </w:p>
    <w:p w14:paraId="7ACD5B90">
      <w:pPr>
        <w:spacing w:line="580" w:lineRule="exact"/>
        <w:rPr>
          <w:rFonts w:eastAsia="黑体"/>
          <w:bCs/>
          <w:color w:val="000000"/>
          <w:spacing w:val="8"/>
          <w:sz w:val="32"/>
          <w:szCs w:val="32"/>
          <w:highlight w:val="none"/>
        </w:rPr>
      </w:pPr>
    </w:p>
    <w:p w14:paraId="18566D0F">
      <w:pPr>
        <w:spacing w:line="580" w:lineRule="exact"/>
        <w:rPr>
          <w:rFonts w:eastAsia="黑体"/>
          <w:bCs/>
          <w:color w:val="000000"/>
          <w:spacing w:val="8"/>
          <w:sz w:val="32"/>
          <w:szCs w:val="32"/>
          <w:highlight w:val="none"/>
        </w:rPr>
      </w:pPr>
    </w:p>
    <w:p w14:paraId="20481D8E">
      <w:pPr>
        <w:spacing w:line="580" w:lineRule="exact"/>
        <w:rPr>
          <w:rFonts w:eastAsia="黑体"/>
          <w:bCs/>
          <w:color w:val="000000"/>
          <w:spacing w:val="8"/>
          <w:sz w:val="32"/>
          <w:szCs w:val="32"/>
          <w:highlight w:val="none"/>
        </w:rPr>
      </w:pPr>
    </w:p>
    <w:p w14:paraId="50A5B6AA">
      <w:pPr>
        <w:spacing w:line="580" w:lineRule="exact"/>
        <w:rPr>
          <w:rFonts w:eastAsia="黑体"/>
          <w:bCs/>
          <w:color w:val="000000"/>
          <w:spacing w:val="8"/>
          <w:sz w:val="32"/>
          <w:szCs w:val="32"/>
          <w:highlight w:val="none"/>
        </w:rPr>
      </w:pPr>
    </w:p>
    <w:p w14:paraId="2EFF0BE5">
      <w:pPr>
        <w:spacing w:line="580" w:lineRule="exact"/>
        <w:rPr>
          <w:rFonts w:eastAsia="黑体"/>
          <w:bCs/>
          <w:color w:val="000000"/>
          <w:spacing w:val="8"/>
          <w:sz w:val="32"/>
          <w:szCs w:val="32"/>
          <w:highlight w:val="none"/>
        </w:rPr>
      </w:pPr>
    </w:p>
    <w:p w14:paraId="02436FEC">
      <w:pPr>
        <w:spacing w:line="580" w:lineRule="exact"/>
        <w:rPr>
          <w:rFonts w:eastAsia="黑体"/>
          <w:bCs/>
          <w:color w:val="000000"/>
          <w:spacing w:val="8"/>
          <w:sz w:val="32"/>
          <w:szCs w:val="32"/>
          <w:highlight w:val="none"/>
        </w:rPr>
      </w:pPr>
    </w:p>
    <w:p w14:paraId="6D102DCC">
      <w:pPr>
        <w:spacing w:line="580" w:lineRule="exact"/>
        <w:rPr>
          <w:rFonts w:eastAsia="黑体"/>
          <w:bCs/>
          <w:color w:val="000000"/>
          <w:spacing w:val="8"/>
          <w:sz w:val="32"/>
          <w:szCs w:val="32"/>
          <w:highlight w:val="none"/>
        </w:rPr>
      </w:pPr>
    </w:p>
    <w:p w14:paraId="04013B04">
      <w:pPr>
        <w:spacing w:line="580" w:lineRule="exact"/>
        <w:rPr>
          <w:rFonts w:eastAsia="黑体"/>
          <w:bCs/>
          <w:color w:val="000000"/>
          <w:spacing w:val="8"/>
          <w:sz w:val="32"/>
          <w:szCs w:val="32"/>
          <w:highlight w:val="none"/>
        </w:rPr>
      </w:pPr>
    </w:p>
    <w:p w14:paraId="38878F56">
      <w:pPr>
        <w:spacing w:line="580" w:lineRule="exact"/>
        <w:rPr>
          <w:rFonts w:eastAsia="黑体"/>
          <w:bCs/>
          <w:color w:val="000000"/>
          <w:spacing w:val="8"/>
          <w:sz w:val="32"/>
          <w:szCs w:val="32"/>
          <w:highlight w:val="none"/>
        </w:rPr>
      </w:pPr>
    </w:p>
    <w:p w14:paraId="73EE6419">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附件2</w:t>
      </w:r>
    </w:p>
    <w:p w14:paraId="43FB3858">
      <w:pPr>
        <w:spacing w:line="580" w:lineRule="exact"/>
        <w:rPr>
          <w:rFonts w:eastAsia="黑体"/>
          <w:bCs/>
          <w:color w:val="000000"/>
          <w:spacing w:val="8"/>
          <w:sz w:val="32"/>
          <w:szCs w:val="32"/>
          <w:highlight w:val="none"/>
        </w:rPr>
      </w:pPr>
    </w:p>
    <w:p w14:paraId="7D0FB740">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XXX参加国家能源局甘肃监管办公室</w:t>
      </w:r>
    </w:p>
    <w:p w14:paraId="5CC65B87">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lang w:val="en-US" w:eastAsia="zh-CN"/>
        </w:rPr>
        <w:t>电力安全监管处</w:t>
      </w:r>
      <w:r>
        <w:rPr>
          <w:rFonts w:hint="eastAsia" w:eastAsia="方正小标宋简体"/>
          <w:bCs/>
          <w:color w:val="000000"/>
          <w:spacing w:val="8"/>
          <w:sz w:val="44"/>
          <w:szCs w:val="44"/>
          <w:highlight w:val="none"/>
        </w:rPr>
        <w:t>一级主任科员及以下</w:t>
      </w:r>
      <w:r>
        <w:rPr>
          <w:rFonts w:eastAsia="方正小标宋简体"/>
          <w:bCs/>
          <w:color w:val="000000"/>
          <w:spacing w:val="8"/>
          <w:sz w:val="44"/>
          <w:szCs w:val="44"/>
          <w:highlight w:val="none"/>
        </w:rPr>
        <w:t>职位面试确认书</w:t>
      </w:r>
    </w:p>
    <w:p w14:paraId="56297DA1">
      <w:pPr>
        <w:spacing w:line="580" w:lineRule="exact"/>
        <w:ind w:firstLine="672" w:firstLineChars="200"/>
        <w:rPr>
          <w:bCs/>
          <w:color w:val="000000"/>
          <w:spacing w:val="8"/>
          <w:sz w:val="32"/>
          <w:szCs w:val="32"/>
          <w:highlight w:val="none"/>
        </w:rPr>
      </w:pPr>
    </w:p>
    <w:p w14:paraId="05B501BD">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国家能源局甘肃监管办公室：</w:t>
      </w:r>
    </w:p>
    <w:p w14:paraId="728EDD2D">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本人XXX，准考证号：XXXXXXXXXXXXXXX，身份证号：XXXXXXXXXXXXXXXXXX，公共科目笔试总成绩：XXXXX，报考XX职位（职位代码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），已进入该职位面试名单。我能够按照规定的时间和要求参加面试。</w:t>
      </w:r>
    </w:p>
    <w:p w14:paraId="2B303EC9">
      <w:pPr>
        <w:widowControl/>
        <w:adjustRightInd w:val="0"/>
        <w:snapToGrid w:val="0"/>
        <w:spacing w:line="580" w:lineRule="exact"/>
        <w:ind w:firstLine="640" w:firstLineChars="200"/>
        <w:jc w:val="left"/>
        <w:rPr>
          <w:rFonts w:eastAsia="仿宋_GB2312"/>
          <w:kern w:val="0"/>
          <w:sz w:val="32"/>
          <w:szCs w:val="32"/>
          <w:highlight w:val="none"/>
        </w:rPr>
      </w:pPr>
    </w:p>
    <w:p w14:paraId="2D0BBE56">
      <w:pPr>
        <w:widowControl/>
        <w:adjustRightInd w:val="0"/>
        <w:snapToGrid w:val="0"/>
        <w:spacing w:line="580" w:lineRule="exact"/>
        <w:ind w:firstLine="640" w:firstLineChars="200"/>
        <w:jc w:val="left"/>
        <w:rPr>
          <w:rFonts w:eastAsia="仿宋_GB2312"/>
          <w:kern w:val="0"/>
          <w:sz w:val="32"/>
          <w:szCs w:val="32"/>
          <w:highlight w:val="none"/>
        </w:rPr>
      </w:pPr>
    </w:p>
    <w:p w14:paraId="657F4FED">
      <w:pPr>
        <w:widowControl/>
        <w:adjustRightInd w:val="0"/>
        <w:snapToGrid w:val="0"/>
        <w:spacing w:line="580" w:lineRule="exact"/>
        <w:ind w:firstLine="640" w:firstLineChars="200"/>
        <w:jc w:val="left"/>
        <w:rPr>
          <w:rFonts w:eastAsia="仿宋_GB2312"/>
          <w:kern w:val="0"/>
          <w:sz w:val="32"/>
          <w:szCs w:val="32"/>
          <w:highlight w:val="none"/>
        </w:rPr>
      </w:pPr>
    </w:p>
    <w:p w14:paraId="3993075A">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54B38CE7">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71A63018">
      <w:pPr>
        <w:widowControl/>
        <w:adjustRightInd w:val="0"/>
        <w:snapToGrid w:val="0"/>
        <w:spacing w:line="580" w:lineRule="exact"/>
        <w:ind w:firstLine="640" w:firstLineChars="200"/>
        <w:jc w:val="left"/>
        <w:rPr>
          <w:rFonts w:eastAsia="仿宋_GB2312"/>
          <w:kern w:val="0"/>
          <w:sz w:val="32"/>
          <w:szCs w:val="32"/>
          <w:highlight w:val="none"/>
          <w:u w:val="single"/>
        </w:rPr>
      </w:pPr>
    </w:p>
    <w:p w14:paraId="01E3AFFD">
      <w:pPr>
        <w:widowControl/>
        <w:adjustRightInd w:val="0"/>
        <w:snapToGrid w:val="0"/>
        <w:spacing w:line="580" w:lineRule="exact"/>
        <w:ind w:firstLine="640" w:firstLineChars="200"/>
        <w:jc w:val="left"/>
        <w:rPr>
          <w:rFonts w:eastAsia="仿宋_GB2312"/>
          <w:kern w:val="0"/>
          <w:sz w:val="32"/>
          <w:szCs w:val="32"/>
          <w:highlight w:val="none"/>
          <w:u w:val="single"/>
        </w:rPr>
      </w:pPr>
    </w:p>
    <w:p w14:paraId="2AB9B130">
      <w:pPr>
        <w:widowControl/>
        <w:spacing w:line="580" w:lineRule="exact"/>
        <w:ind w:firstLine="448" w:firstLineChars="160"/>
        <w:jc w:val="left"/>
        <w:rPr>
          <w:rFonts w:eastAsia="仿宋_GB2312"/>
          <w:kern w:val="0"/>
          <w:sz w:val="28"/>
          <w:szCs w:val="28"/>
          <w:highlight w:val="none"/>
        </w:rPr>
      </w:pPr>
    </w:p>
    <w:p w14:paraId="2FDCE4C0">
      <w:pPr>
        <w:widowControl/>
        <w:spacing w:line="580" w:lineRule="exact"/>
        <w:ind w:firstLine="448" w:firstLineChars="160"/>
        <w:jc w:val="left"/>
        <w:rPr>
          <w:rFonts w:eastAsia="仿宋_GB2312"/>
          <w:kern w:val="0"/>
          <w:sz w:val="28"/>
          <w:szCs w:val="28"/>
          <w:highlight w:val="none"/>
        </w:rPr>
      </w:pPr>
    </w:p>
    <w:p w14:paraId="260C47E1">
      <w:pPr>
        <w:widowControl/>
        <w:spacing w:line="580" w:lineRule="exact"/>
        <w:ind w:firstLine="448" w:firstLineChars="160"/>
        <w:jc w:val="left"/>
        <w:rPr>
          <w:rFonts w:eastAsia="仿宋_GB2312"/>
          <w:kern w:val="0"/>
          <w:sz w:val="28"/>
          <w:szCs w:val="28"/>
          <w:highlight w:val="none"/>
        </w:rPr>
      </w:pPr>
    </w:p>
    <w:p w14:paraId="369D0080">
      <w:pPr>
        <w:widowControl/>
        <w:spacing w:line="580" w:lineRule="exact"/>
        <w:ind w:firstLine="448" w:firstLineChars="160"/>
        <w:jc w:val="left"/>
        <w:rPr>
          <w:rFonts w:eastAsia="仿宋_GB2312"/>
          <w:kern w:val="0"/>
          <w:sz w:val="28"/>
          <w:szCs w:val="28"/>
          <w:highlight w:val="none"/>
        </w:rPr>
      </w:pPr>
    </w:p>
    <w:p w14:paraId="2E2C4E91">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附件3</w:t>
      </w:r>
    </w:p>
    <w:p w14:paraId="22433FCD">
      <w:pPr>
        <w:spacing w:line="580" w:lineRule="exact"/>
        <w:jc w:val="center"/>
        <w:rPr>
          <w:b/>
          <w:bCs/>
          <w:color w:val="000000"/>
          <w:spacing w:val="8"/>
          <w:sz w:val="44"/>
          <w:szCs w:val="44"/>
          <w:highlight w:val="none"/>
        </w:rPr>
      </w:pPr>
    </w:p>
    <w:p w14:paraId="64328F8B">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fldChar w:fldCharType="begin"/>
      </w:r>
      <w:r>
        <w:rPr>
          <w:highlight w:val="none"/>
        </w:rPr>
        <w:instrText xml:space="preserve">HYPERLINK "http://bm.scs.gov.cn/2015/UserControl/Department/html/附件二：全国人大机关放弃声明.doc"</w:instrText>
      </w:r>
      <w:r>
        <w:rPr>
          <w:rFonts w:eastAsia="方正小标宋简体"/>
          <w:bCs/>
          <w:color w:val="000000"/>
          <w:spacing w:val="8"/>
          <w:sz w:val="44"/>
          <w:szCs w:val="44"/>
          <w:highlight w:val="none"/>
        </w:rPr>
        <w:fldChar w:fldCharType="separate"/>
      </w:r>
      <w:r>
        <w:rPr>
          <w:rFonts w:eastAsia="方正小标宋简体"/>
          <w:bCs/>
          <w:color w:val="000000"/>
          <w:spacing w:val="8"/>
          <w:sz w:val="44"/>
          <w:szCs w:val="44"/>
          <w:highlight w:val="none"/>
        </w:rPr>
        <w:t>放弃面试资格声明</w:t>
      </w:r>
      <w:r>
        <w:rPr>
          <w:rFonts w:eastAsia="方正小标宋简体"/>
          <w:bCs/>
          <w:color w:val="000000"/>
          <w:spacing w:val="8"/>
          <w:sz w:val="44"/>
          <w:szCs w:val="44"/>
          <w:highlight w:val="none"/>
        </w:rPr>
        <w:fldChar w:fldCharType="end"/>
      </w:r>
    </w:p>
    <w:p w14:paraId="1CD16625">
      <w:pPr>
        <w:spacing w:line="580" w:lineRule="exact"/>
        <w:ind w:firstLine="675" w:firstLineChars="200"/>
        <w:rPr>
          <w:b/>
          <w:bCs/>
          <w:color w:val="000000"/>
          <w:spacing w:val="8"/>
          <w:sz w:val="32"/>
          <w:szCs w:val="32"/>
          <w:highlight w:val="none"/>
        </w:rPr>
      </w:pPr>
    </w:p>
    <w:p w14:paraId="205D46D8">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国家能源局甘肃监管办公室：</w:t>
      </w:r>
    </w:p>
    <w:p w14:paraId="2B352963">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本人XXX，身份证号：XXXXXXXXXXXXXXXXXX，报考</w:t>
      </w:r>
      <w:r>
        <w:rPr>
          <w:rFonts w:eastAsia="仿宋_GB2312"/>
          <w:color w:val="000000"/>
          <w:kern w:val="0"/>
          <w:sz w:val="32"/>
          <w:szCs w:val="32"/>
          <w:highlight w:val="none"/>
        </w:rPr>
        <w:t>国家能源局</w:t>
      </w:r>
      <w:r>
        <w:rPr>
          <w:rFonts w:eastAsia="仿宋_GB2312"/>
          <w:kern w:val="0"/>
          <w:sz w:val="32"/>
          <w:szCs w:val="32"/>
          <w:highlight w:val="none"/>
        </w:rPr>
        <w:t>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），已进入该职位面试名单。现因个人原因，自愿放弃参加面试，特此声明。</w:t>
      </w:r>
    </w:p>
    <w:p w14:paraId="4343A2A3">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联系电话：XXXXXXXXXXX</w:t>
      </w:r>
    </w:p>
    <w:p w14:paraId="5734E9D8">
      <w:pPr>
        <w:widowControl/>
        <w:spacing w:line="580" w:lineRule="exact"/>
        <w:jc w:val="left"/>
        <w:rPr>
          <w:rFonts w:eastAsia="仿宋_GB2312"/>
          <w:kern w:val="0"/>
          <w:sz w:val="32"/>
          <w:szCs w:val="32"/>
          <w:highlight w:val="none"/>
        </w:rPr>
      </w:pPr>
    </w:p>
    <w:p w14:paraId="0B94AB7C">
      <w:pPr>
        <w:widowControl/>
        <w:spacing w:line="580" w:lineRule="exact"/>
        <w:jc w:val="left"/>
        <w:rPr>
          <w:rFonts w:eastAsia="仿宋_GB2312"/>
          <w:kern w:val="0"/>
          <w:sz w:val="32"/>
          <w:szCs w:val="32"/>
          <w:highlight w:val="none"/>
        </w:rPr>
      </w:pPr>
    </w:p>
    <w:p w14:paraId="2832AF5E">
      <w:pPr>
        <w:widowControl/>
        <w:spacing w:line="580" w:lineRule="exact"/>
        <w:jc w:val="left"/>
        <w:rPr>
          <w:rFonts w:eastAsia="仿宋_GB2312"/>
          <w:kern w:val="0"/>
          <w:sz w:val="32"/>
          <w:szCs w:val="32"/>
          <w:highlight w:val="none"/>
        </w:rPr>
      </w:pPr>
    </w:p>
    <w:p w14:paraId="15D3A959">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5CD23F98">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13C02ED6">
      <w:pPr>
        <w:widowControl/>
        <w:adjustRightInd w:val="0"/>
        <w:snapToGrid w:val="0"/>
        <w:spacing w:line="580" w:lineRule="exact"/>
        <w:ind w:firstLine="640" w:firstLineChars="200"/>
        <w:jc w:val="left"/>
        <w:rPr>
          <w:rFonts w:eastAsia="仿宋_GB2312"/>
          <w:kern w:val="0"/>
          <w:sz w:val="32"/>
          <w:szCs w:val="32"/>
          <w:highlight w:val="none"/>
          <w:u w:val="single"/>
        </w:rPr>
      </w:pPr>
    </w:p>
    <w:p w14:paraId="27AED871">
      <w:pPr>
        <w:widowControl/>
        <w:adjustRightInd w:val="0"/>
        <w:snapToGrid w:val="0"/>
        <w:spacing w:line="580" w:lineRule="exact"/>
        <w:ind w:firstLine="640" w:firstLineChars="200"/>
        <w:jc w:val="left"/>
        <w:rPr>
          <w:rFonts w:eastAsia="仿宋_GB2312"/>
          <w:kern w:val="0"/>
          <w:sz w:val="32"/>
          <w:szCs w:val="32"/>
          <w:highlight w:val="none"/>
          <w:u w:val="single"/>
        </w:rPr>
      </w:pPr>
    </w:p>
    <w:p w14:paraId="365D2DEB">
      <w:pPr>
        <w:widowControl/>
        <w:adjustRightInd w:val="0"/>
        <w:snapToGrid w:val="0"/>
        <w:spacing w:line="580" w:lineRule="exact"/>
        <w:ind w:firstLine="640" w:firstLineChars="200"/>
        <w:jc w:val="left"/>
        <w:rPr>
          <w:rFonts w:eastAsia="仿宋_GB2312"/>
          <w:kern w:val="0"/>
          <w:sz w:val="32"/>
          <w:szCs w:val="32"/>
          <w:highlight w:val="none"/>
          <w:u w:val="single"/>
        </w:rPr>
      </w:pPr>
    </w:p>
    <w:p w14:paraId="7CD86473">
      <w:pPr>
        <w:spacing w:line="360" w:lineRule="auto"/>
        <w:jc w:val="center"/>
        <w:rPr>
          <w:rFonts w:eastAsia="方正仿宋_GBK"/>
          <w:bCs/>
          <w:spacing w:val="8"/>
          <w:sz w:val="84"/>
          <w:szCs w:val="84"/>
          <w:highlight w:val="none"/>
        </w:rPr>
      </w:pPr>
      <w:r>
        <w:rPr>
          <w:rFonts w:eastAsia="方正仿宋_GBK"/>
          <w:bCs/>
          <w:spacing w:val="8"/>
          <w:sz w:val="84"/>
          <w:szCs w:val="84"/>
          <w:highlight w:val="none"/>
        </w:rPr>
        <w:t>身份证复印件粘贴处</w:t>
      </w:r>
    </w:p>
    <w:p w14:paraId="70E3FDF6">
      <w:pPr>
        <w:widowControl/>
        <w:spacing w:line="580" w:lineRule="exact"/>
        <w:ind w:firstLine="448" w:firstLineChars="160"/>
        <w:jc w:val="left"/>
        <w:rPr>
          <w:rFonts w:eastAsia="仿宋_GB2312"/>
          <w:kern w:val="0"/>
          <w:sz w:val="28"/>
          <w:szCs w:val="28"/>
          <w:highlight w:val="none"/>
        </w:rPr>
      </w:pPr>
    </w:p>
    <w:p w14:paraId="2E845A0B">
      <w:pPr>
        <w:widowControl/>
        <w:spacing w:line="580" w:lineRule="exact"/>
        <w:ind w:firstLine="448" w:firstLineChars="160"/>
        <w:jc w:val="left"/>
        <w:rPr>
          <w:rFonts w:eastAsia="仿宋_GB2312"/>
          <w:kern w:val="0"/>
          <w:sz w:val="28"/>
          <w:szCs w:val="28"/>
          <w:highlight w:val="none"/>
        </w:rPr>
      </w:pPr>
    </w:p>
    <w:p w14:paraId="67F71144">
      <w:pPr>
        <w:widowControl/>
        <w:spacing w:line="580" w:lineRule="exact"/>
        <w:ind w:firstLine="448" w:firstLineChars="160"/>
        <w:jc w:val="left"/>
        <w:rPr>
          <w:rFonts w:eastAsia="仿宋_GB2312"/>
          <w:kern w:val="0"/>
          <w:sz w:val="28"/>
          <w:szCs w:val="28"/>
          <w:highlight w:val="none"/>
        </w:rPr>
      </w:pPr>
    </w:p>
    <w:p w14:paraId="7779C5C8">
      <w:pPr>
        <w:keepNext w:val="0"/>
        <w:keepLines w:val="0"/>
        <w:pageBreakBefore w:val="0"/>
        <w:widowControl/>
        <w:kinsoku/>
        <w:wordWrap/>
        <w:overflowPunct/>
        <w:topLinePunct w:val="0"/>
        <w:autoSpaceDE/>
        <w:autoSpaceDN/>
        <w:bidi w:val="0"/>
        <w:adjustRightInd/>
        <w:snapToGrid/>
        <w:spacing w:beforeAutospacing="0" w:afterAutospacing="0" w:line="580" w:lineRule="exact"/>
        <w:jc w:val="both"/>
        <w:textAlignment w:val="auto"/>
        <w:outlineLvl w:val="1"/>
        <w:rPr>
          <w:rFonts w:hint="eastAsia" w:ascii="黑体" w:hAnsi="黑体" w:eastAsia="黑体" w:cs="黑体"/>
          <w:b w:val="0"/>
          <w:bCs w:val="0"/>
          <w:color w:val="000000"/>
          <w:kern w:val="0"/>
          <w:sz w:val="32"/>
          <w:szCs w:val="32"/>
          <w:highlight w:val="none"/>
          <w:lang w:val="en-US" w:eastAsia="zh-CN"/>
        </w:rPr>
      </w:pPr>
      <w:r>
        <w:rPr>
          <w:rFonts w:hint="eastAsia" w:ascii="黑体" w:hAnsi="黑体" w:eastAsia="黑体" w:cs="黑体"/>
          <w:b w:val="0"/>
          <w:bCs w:val="0"/>
          <w:color w:val="000000"/>
          <w:kern w:val="0"/>
          <w:sz w:val="32"/>
          <w:szCs w:val="32"/>
          <w:highlight w:val="none"/>
          <w:lang w:eastAsia="zh-CN"/>
        </w:rPr>
        <w:t>附件</w:t>
      </w:r>
      <w:r>
        <w:rPr>
          <w:rFonts w:hint="eastAsia" w:ascii="黑体" w:hAnsi="黑体" w:eastAsia="黑体" w:cs="黑体"/>
          <w:b w:val="0"/>
          <w:bCs w:val="0"/>
          <w:color w:val="000000"/>
          <w:kern w:val="0"/>
          <w:sz w:val="32"/>
          <w:szCs w:val="32"/>
          <w:highlight w:val="none"/>
          <w:lang w:val="en-US" w:eastAsia="zh-CN"/>
        </w:rPr>
        <w:t>4</w:t>
      </w:r>
    </w:p>
    <w:p w14:paraId="2396A768">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r>
        <w:rPr>
          <w:rFonts w:hint="eastAsia" w:ascii="方正小标宋简体" w:hAnsi="方正小标宋简体" w:eastAsia="方正小标宋简体" w:cs="方正小标宋简体"/>
          <w:b w:val="0"/>
          <w:bCs w:val="0"/>
          <w:color w:val="000000"/>
          <w:kern w:val="0"/>
          <w:sz w:val="44"/>
          <w:szCs w:val="44"/>
          <w:highlight w:val="none"/>
        </w:rPr>
        <w:t>考生报名登记表</w:t>
      </w:r>
    </w:p>
    <w:p w14:paraId="1363D107">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p>
    <w:tbl>
      <w:tblPr>
        <w:tblStyle w:val="9"/>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6AE64AB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EF8DF6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4822132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DB6050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CB5B825">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2C0229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634A890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6E971EFC">
            <w:pPr>
              <w:widowControl/>
              <w:spacing w:line="335" w:lineRule="atLeast"/>
              <w:ind w:firstLine="400" w:firstLineChars="200"/>
              <w:rPr>
                <w:rFonts w:ascii="宋体" w:hAnsi="宋体" w:eastAsia="宋体" w:cs="宋体"/>
                <w:color w:val="auto"/>
                <w:kern w:val="0"/>
                <w:sz w:val="20"/>
                <w:szCs w:val="20"/>
                <w:highlight w:val="none"/>
              </w:rPr>
            </w:pPr>
          </w:p>
          <w:p w14:paraId="59E38CF4">
            <w:pPr>
              <w:widowControl/>
              <w:spacing w:line="335" w:lineRule="atLeast"/>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彩色证件照</w:t>
            </w:r>
          </w:p>
          <w:p w14:paraId="11BB8B1C">
            <w:pPr>
              <w:widowControl/>
              <w:spacing w:line="335" w:lineRule="atLeast"/>
              <w:rPr>
                <w:rFonts w:ascii="宋体" w:hAnsi="宋体" w:eastAsia="宋体" w:cs="宋体"/>
                <w:color w:val="auto"/>
                <w:kern w:val="0"/>
                <w:sz w:val="20"/>
                <w:szCs w:val="20"/>
                <w:highlight w:val="none"/>
              </w:rPr>
            </w:pPr>
          </w:p>
        </w:tc>
      </w:tr>
      <w:tr w14:paraId="7134BF1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09A2F3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BE26E3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FBB7F6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2D3A7E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DACE48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26014F0C">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540927C8">
            <w:pPr>
              <w:rPr>
                <w:highlight w:val="none"/>
              </w:rPr>
            </w:pPr>
          </w:p>
        </w:tc>
      </w:tr>
      <w:tr w14:paraId="331E304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3F8147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3AE9EF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A4A827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1A00F08">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w:t>
            </w:r>
            <w:r>
              <w:rPr>
                <w:rFonts w:hint="eastAsia" w:ascii="ˎ̥" w:hAnsi="ˎ̥" w:cs="宋体"/>
                <w:color w:val="auto"/>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6381CA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727E045E">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16D057DA">
            <w:pPr>
              <w:rPr>
                <w:highlight w:val="none"/>
              </w:rPr>
            </w:pPr>
          </w:p>
        </w:tc>
      </w:tr>
      <w:tr w14:paraId="075198A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6AA741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251D773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199D6A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2A00E85">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93FB4C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5D96524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53211A95">
            <w:pPr>
              <w:rPr>
                <w:highlight w:val="none"/>
              </w:rPr>
            </w:pPr>
          </w:p>
        </w:tc>
      </w:tr>
      <w:tr w14:paraId="449946E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0C8FC9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39C367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B3BE06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691896F">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86D3D0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7BB2EA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w:t>
            </w:r>
          </w:p>
        </w:tc>
      </w:tr>
      <w:tr w14:paraId="38BE102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F0C8CA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128AAEC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AAD234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0C30A15">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w:t>
            </w:r>
            <w:r>
              <w:rPr>
                <w:rFonts w:ascii="宋体" w:hAnsi="宋体" w:eastAsia="宋体" w:cs="宋体"/>
                <w:color w:val="auto"/>
                <w:kern w:val="0"/>
                <w:sz w:val="20"/>
                <w:szCs w:val="20"/>
                <w:highlight w:val="none"/>
              </w:rPr>
              <w:t>年</w:t>
            </w:r>
          </w:p>
        </w:tc>
      </w:tr>
      <w:tr w14:paraId="5E0AD1E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609CE6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207C3F9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6741E1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057708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12BFB2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587019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16D7235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5311B1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369817F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56618B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4997F1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0D59D9F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74036CA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北京</w:t>
            </w:r>
            <w:r>
              <w:rPr>
                <w:rFonts w:hint="eastAsia" w:ascii="宋体" w:hAnsi="宋体" w:eastAsia="宋体" w:cs="宋体"/>
                <w:color w:val="auto"/>
                <w:kern w:val="0"/>
                <w:sz w:val="20"/>
                <w:szCs w:val="20"/>
                <w:highlight w:val="none"/>
              </w:rPr>
              <w:t>海淀</w:t>
            </w:r>
          </w:p>
        </w:tc>
      </w:tr>
      <w:tr w14:paraId="024A6D9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FA2A3A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19CB4344">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5141089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5B89BD6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5F3A3C5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3BF2DC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4C84435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A2BF6B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C929AA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0303A86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09CD0B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36A87F2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816B72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5C8057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0BC96E3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6641585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服务基层项目</w:t>
            </w:r>
          </w:p>
          <w:p w14:paraId="1225C4A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B5D39B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9D6BCD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E7BA97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129F76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农村义务教育阶段学校教师特设岗位计划</w:t>
            </w:r>
          </w:p>
        </w:tc>
      </w:tr>
      <w:tr w14:paraId="028C669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05A421DA">
            <w:pPr>
              <w:rPr>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4221C3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CAD727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3EF189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7E458D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008828F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7F7620E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28F2BC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3C7D4D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0813FE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6FCABD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考试地点</w:t>
            </w:r>
          </w:p>
        </w:tc>
      </w:tr>
      <w:tr w14:paraId="123679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06F1E83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CE7149E">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EAC483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ADF462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94A773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7A79526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C5624E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2C67C0D">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1993年08月--1999年07月  河北省XXX小学学生（小学）</w:t>
            </w:r>
          </w:p>
          <w:p w14:paraId="54883367">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1999年08月--2002年06月  河北省XXX中学学生（初中）</w:t>
            </w:r>
          </w:p>
          <w:p w14:paraId="37266A0E">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2002年09月--2005年06月  河北省XXX中学学生（高中）</w:t>
            </w:r>
          </w:p>
          <w:p w14:paraId="443C5A01">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2005年09月--2009年07月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在职，大学本科，工学学士）</w:t>
            </w:r>
          </w:p>
          <w:p w14:paraId="071C0058">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2009年09月--2012年03月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在职，硕士研究生，工学硕士）</w:t>
            </w:r>
          </w:p>
          <w:p w14:paraId="6CE57251">
            <w:pPr>
              <w:widowControl/>
              <w:spacing w:line="335" w:lineRule="atLeast"/>
              <w:jc w:val="left"/>
              <w:rPr>
                <w:rFonts w:hint="eastAsia" w:ascii="ˎ̥" w:hAnsi="ˎ̥" w:cs="宋体"/>
                <w:color w:val="auto"/>
                <w:kern w:val="0"/>
                <w:sz w:val="18"/>
                <w:szCs w:val="18"/>
                <w:highlight w:val="none"/>
              </w:rPr>
            </w:pPr>
          </w:p>
          <w:p w14:paraId="1ABB7AB6">
            <w:pPr>
              <w:widowControl/>
              <w:spacing w:line="335" w:lineRule="atLeast"/>
              <w:jc w:val="left"/>
              <w:rPr>
                <w:rFonts w:hint="eastAsia" w:ascii="ˎ̥" w:hAnsi="ˎ̥" w:cs="宋体"/>
                <w:color w:val="auto"/>
                <w:kern w:val="0"/>
                <w:sz w:val="18"/>
                <w:szCs w:val="18"/>
                <w:highlight w:val="none"/>
              </w:rPr>
            </w:pPr>
          </w:p>
          <w:p w14:paraId="1CB12038">
            <w:pPr>
              <w:widowControl/>
              <w:spacing w:line="335" w:lineRule="atLeast"/>
              <w:jc w:val="left"/>
              <w:rPr>
                <w:rFonts w:hint="eastAsia" w:ascii="ˎ̥" w:hAnsi="ˎ̥" w:cs="宋体"/>
                <w:color w:val="auto"/>
                <w:kern w:val="0"/>
                <w:sz w:val="18"/>
                <w:szCs w:val="18"/>
                <w:highlight w:val="none"/>
              </w:rPr>
            </w:pPr>
          </w:p>
          <w:p w14:paraId="59F35D11">
            <w:pPr>
              <w:widowControl/>
              <w:spacing w:line="335" w:lineRule="atLeast"/>
              <w:jc w:val="left"/>
              <w:rPr>
                <w:rFonts w:hint="eastAsia" w:ascii="ˎ̥" w:hAnsi="ˎ̥" w:cs="宋体"/>
                <w:color w:val="auto"/>
                <w:kern w:val="0"/>
                <w:sz w:val="18"/>
                <w:szCs w:val="18"/>
                <w:highlight w:val="none"/>
              </w:rPr>
            </w:pPr>
          </w:p>
          <w:p w14:paraId="1800571A">
            <w:pPr>
              <w:widowControl/>
              <w:spacing w:line="335" w:lineRule="atLeast"/>
              <w:jc w:val="left"/>
              <w:rPr>
                <w:rFonts w:hint="eastAsia" w:ascii="ˎ̥" w:hAnsi="ˎ̥" w:cs="宋体"/>
                <w:color w:val="auto"/>
                <w:kern w:val="0"/>
                <w:sz w:val="18"/>
                <w:szCs w:val="18"/>
                <w:highlight w:val="none"/>
              </w:rPr>
            </w:pPr>
          </w:p>
          <w:p w14:paraId="60601EA2">
            <w:pPr>
              <w:widowControl/>
              <w:spacing w:line="335" w:lineRule="atLeast"/>
              <w:jc w:val="left"/>
              <w:rPr>
                <w:rFonts w:hint="eastAsia" w:ascii="ˎ̥" w:hAnsi="ˎ̥" w:cs="宋体"/>
                <w:color w:val="auto"/>
                <w:kern w:val="0"/>
                <w:sz w:val="18"/>
                <w:szCs w:val="18"/>
                <w:highlight w:val="none"/>
              </w:rPr>
            </w:pPr>
          </w:p>
          <w:p w14:paraId="3F003C3A">
            <w:pPr>
              <w:widowControl/>
              <w:spacing w:line="335" w:lineRule="atLeast"/>
              <w:jc w:val="left"/>
              <w:rPr>
                <w:rFonts w:hint="eastAsia" w:ascii="ˎ̥" w:hAnsi="ˎ̥" w:cs="宋体"/>
                <w:color w:val="auto"/>
                <w:kern w:val="0"/>
                <w:sz w:val="18"/>
                <w:szCs w:val="18"/>
                <w:highlight w:val="none"/>
              </w:rPr>
            </w:pPr>
          </w:p>
        </w:tc>
      </w:tr>
      <w:tr w14:paraId="763E28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907F91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6DA86A8">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2012年04月--2013年08月  XXXX公司XXX部门XXX</w:t>
            </w:r>
          </w:p>
          <w:p w14:paraId="7B7FB29F">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2013年09月--2014年05月  待业</w:t>
            </w:r>
          </w:p>
          <w:p w14:paraId="0DB07961">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2014年05月至今           XXXX公司XXX部门XXX</w:t>
            </w:r>
          </w:p>
          <w:p w14:paraId="6FE7964C">
            <w:pPr>
              <w:widowControl/>
              <w:spacing w:line="300"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（工作经历时间需连续，不可与全日制学习经历时间有重叠，请更新到最新情况）</w:t>
            </w:r>
          </w:p>
          <w:p w14:paraId="6FE8F21B">
            <w:pPr>
              <w:widowControl/>
              <w:spacing w:line="300" w:lineRule="atLeast"/>
              <w:jc w:val="left"/>
              <w:rPr>
                <w:rFonts w:hint="eastAsia" w:ascii="ˎ̥" w:hAnsi="ˎ̥" w:cs="宋体"/>
                <w:color w:val="auto"/>
                <w:kern w:val="0"/>
                <w:sz w:val="18"/>
                <w:szCs w:val="18"/>
                <w:highlight w:val="none"/>
              </w:rPr>
            </w:pPr>
          </w:p>
          <w:p w14:paraId="06807B4B">
            <w:pPr>
              <w:widowControl/>
              <w:spacing w:line="300" w:lineRule="atLeast"/>
              <w:jc w:val="left"/>
              <w:rPr>
                <w:rFonts w:hint="eastAsia" w:ascii="ˎ̥" w:hAnsi="ˎ̥" w:cs="宋体"/>
                <w:color w:val="auto"/>
                <w:kern w:val="0"/>
                <w:sz w:val="18"/>
                <w:szCs w:val="18"/>
                <w:highlight w:val="none"/>
              </w:rPr>
            </w:pPr>
          </w:p>
          <w:p w14:paraId="7072A759">
            <w:pPr>
              <w:widowControl/>
              <w:spacing w:line="300" w:lineRule="atLeast"/>
              <w:jc w:val="left"/>
              <w:rPr>
                <w:rFonts w:hint="eastAsia" w:ascii="ˎ̥" w:hAnsi="ˎ̥" w:cs="宋体"/>
                <w:color w:val="auto"/>
                <w:kern w:val="0"/>
                <w:sz w:val="18"/>
                <w:szCs w:val="18"/>
                <w:highlight w:val="none"/>
              </w:rPr>
            </w:pPr>
          </w:p>
          <w:p w14:paraId="205160C1">
            <w:pPr>
              <w:widowControl/>
              <w:spacing w:line="300" w:lineRule="atLeast"/>
              <w:jc w:val="left"/>
              <w:rPr>
                <w:rFonts w:hint="eastAsia" w:ascii="ˎ̥" w:hAnsi="ˎ̥" w:cs="宋体"/>
                <w:color w:val="auto"/>
                <w:kern w:val="0"/>
                <w:sz w:val="18"/>
                <w:szCs w:val="18"/>
                <w:highlight w:val="none"/>
              </w:rPr>
            </w:pPr>
          </w:p>
          <w:p w14:paraId="38BA1B6E">
            <w:pPr>
              <w:widowControl/>
              <w:spacing w:line="300" w:lineRule="atLeast"/>
              <w:jc w:val="left"/>
              <w:rPr>
                <w:rFonts w:hint="eastAsia" w:ascii="ˎ̥" w:hAnsi="ˎ̥" w:cs="宋体"/>
                <w:color w:val="auto"/>
                <w:kern w:val="0"/>
                <w:sz w:val="18"/>
                <w:szCs w:val="18"/>
                <w:highlight w:val="none"/>
              </w:rPr>
            </w:pPr>
          </w:p>
          <w:p w14:paraId="5DDF0998">
            <w:pPr>
              <w:widowControl/>
              <w:spacing w:line="300" w:lineRule="atLeast"/>
              <w:jc w:val="left"/>
              <w:rPr>
                <w:rFonts w:hint="eastAsia" w:ascii="ˎ̥" w:hAnsi="ˎ̥" w:cs="宋体"/>
                <w:color w:val="auto"/>
                <w:kern w:val="0"/>
                <w:sz w:val="18"/>
                <w:szCs w:val="18"/>
                <w:highlight w:val="none"/>
              </w:rPr>
            </w:pPr>
          </w:p>
          <w:p w14:paraId="35F2128E">
            <w:pPr>
              <w:widowControl/>
              <w:spacing w:line="300" w:lineRule="atLeast"/>
              <w:jc w:val="left"/>
              <w:rPr>
                <w:rFonts w:hint="eastAsia" w:ascii="ˎ̥" w:hAnsi="ˎ̥" w:cs="宋体"/>
                <w:color w:val="auto"/>
                <w:kern w:val="0"/>
                <w:sz w:val="18"/>
                <w:szCs w:val="18"/>
                <w:highlight w:val="none"/>
              </w:rPr>
            </w:pPr>
          </w:p>
          <w:p w14:paraId="66AC293F">
            <w:pPr>
              <w:widowControl/>
              <w:spacing w:line="300" w:lineRule="atLeast"/>
              <w:jc w:val="left"/>
              <w:rPr>
                <w:rFonts w:hint="eastAsia" w:ascii="ˎ̥" w:hAnsi="ˎ̥" w:cs="宋体"/>
                <w:color w:val="auto"/>
                <w:kern w:val="0"/>
                <w:sz w:val="18"/>
                <w:szCs w:val="18"/>
                <w:highlight w:val="none"/>
              </w:rPr>
            </w:pPr>
          </w:p>
        </w:tc>
      </w:tr>
      <w:tr w14:paraId="651C061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EAD9F2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4C36F5A">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XXXX（同类奖励请合并填写，如2012、2014年获XXX大学三好学生；只填写学校、所在单位及以上级别的奖励）</w:t>
            </w:r>
          </w:p>
          <w:p w14:paraId="2D281C02">
            <w:pPr>
              <w:widowControl/>
              <w:jc w:val="left"/>
              <w:rPr>
                <w:rFonts w:hint="eastAsia" w:ascii="ˎ̥" w:hAnsi="ˎ̥" w:cs="宋体"/>
                <w:color w:val="auto"/>
                <w:kern w:val="0"/>
                <w:sz w:val="18"/>
                <w:szCs w:val="18"/>
                <w:highlight w:val="none"/>
              </w:rPr>
            </w:pPr>
          </w:p>
          <w:p w14:paraId="49F56EB2">
            <w:pPr>
              <w:widowControl/>
              <w:jc w:val="left"/>
              <w:rPr>
                <w:rFonts w:hint="eastAsia" w:ascii="ˎ̥" w:hAnsi="ˎ̥" w:cs="宋体"/>
                <w:color w:val="auto"/>
                <w:kern w:val="0"/>
                <w:sz w:val="18"/>
                <w:szCs w:val="18"/>
                <w:highlight w:val="none"/>
              </w:rPr>
            </w:pPr>
          </w:p>
          <w:p w14:paraId="210EA1F2">
            <w:pPr>
              <w:widowControl/>
              <w:jc w:val="left"/>
              <w:rPr>
                <w:rFonts w:hint="eastAsia" w:ascii="ˎ̥" w:hAnsi="ˎ̥" w:cs="宋体"/>
                <w:color w:val="auto"/>
                <w:kern w:val="0"/>
                <w:sz w:val="18"/>
                <w:szCs w:val="18"/>
                <w:highlight w:val="none"/>
              </w:rPr>
            </w:pPr>
          </w:p>
        </w:tc>
      </w:tr>
      <w:tr w14:paraId="7414EA8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BE3600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BCD7877">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w:t>
            </w:r>
          </w:p>
          <w:p w14:paraId="352BA635">
            <w:pPr>
              <w:widowControl/>
              <w:jc w:val="left"/>
              <w:rPr>
                <w:rFonts w:hint="eastAsia" w:ascii="ˎ̥" w:hAnsi="ˎ̥" w:cs="宋体"/>
                <w:color w:val="auto"/>
                <w:kern w:val="0"/>
                <w:sz w:val="18"/>
                <w:szCs w:val="18"/>
                <w:highlight w:val="none"/>
              </w:rPr>
            </w:pPr>
          </w:p>
          <w:p w14:paraId="4F0D055F">
            <w:pPr>
              <w:widowControl/>
              <w:jc w:val="left"/>
              <w:rPr>
                <w:rFonts w:hint="eastAsia" w:ascii="ˎ̥" w:hAnsi="ˎ̥" w:cs="宋体"/>
                <w:color w:val="auto"/>
                <w:kern w:val="0"/>
                <w:sz w:val="18"/>
                <w:szCs w:val="18"/>
                <w:highlight w:val="none"/>
              </w:rPr>
            </w:pPr>
          </w:p>
          <w:p w14:paraId="6C756F13">
            <w:pPr>
              <w:widowControl/>
              <w:jc w:val="left"/>
              <w:rPr>
                <w:rFonts w:hint="eastAsia" w:ascii="ˎ̥" w:hAnsi="ˎ̥" w:cs="宋体"/>
                <w:color w:val="auto"/>
                <w:kern w:val="0"/>
                <w:sz w:val="18"/>
                <w:szCs w:val="18"/>
                <w:highlight w:val="none"/>
              </w:rPr>
            </w:pPr>
          </w:p>
        </w:tc>
      </w:tr>
      <w:tr w14:paraId="46D67A5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F8D13E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B80A087">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w:t>
            </w:r>
          </w:p>
          <w:p w14:paraId="6D711B1C">
            <w:pPr>
              <w:widowControl/>
              <w:spacing w:line="335" w:lineRule="atLeast"/>
              <w:jc w:val="left"/>
              <w:rPr>
                <w:rFonts w:hint="eastAsia" w:ascii="ˎ̥" w:hAnsi="ˎ̥" w:cs="宋体"/>
                <w:color w:val="auto"/>
                <w:kern w:val="0"/>
                <w:sz w:val="18"/>
                <w:szCs w:val="18"/>
                <w:highlight w:val="none"/>
              </w:rPr>
            </w:pPr>
          </w:p>
          <w:p w14:paraId="76E276C4">
            <w:pPr>
              <w:widowControl/>
              <w:spacing w:line="335" w:lineRule="atLeast"/>
              <w:jc w:val="left"/>
              <w:rPr>
                <w:rFonts w:hint="eastAsia" w:ascii="ˎ̥" w:hAnsi="ˎ̥" w:cs="宋体"/>
                <w:color w:val="auto"/>
                <w:kern w:val="0"/>
                <w:sz w:val="18"/>
                <w:szCs w:val="18"/>
                <w:highlight w:val="none"/>
              </w:rPr>
            </w:pPr>
          </w:p>
          <w:p w14:paraId="63691C10">
            <w:pPr>
              <w:widowControl/>
              <w:spacing w:line="335" w:lineRule="atLeast"/>
              <w:jc w:val="left"/>
              <w:rPr>
                <w:rFonts w:hint="eastAsia" w:ascii="ˎ̥" w:hAnsi="ˎ̥" w:cs="宋体"/>
                <w:color w:val="auto"/>
                <w:kern w:val="0"/>
                <w:sz w:val="18"/>
                <w:szCs w:val="18"/>
                <w:highlight w:val="none"/>
              </w:rPr>
            </w:pPr>
          </w:p>
        </w:tc>
      </w:tr>
      <w:tr w14:paraId="1BA4619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C7AB71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36A5F27">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（仅应届毕业生填写，只写标题和核心内容，简明扼要）</w:t>
            </w:r>
          </w:p>
          <w:p w14:paraId="01E225E6">
            <w:pPr>
              <w:widowControl/>
              <w:spacing w:line="335" w:lineRule="atLeast"/>
              <w:jc w:val="left"/>
              <w:rPr>
                <w:rFonts w:hint="eastAsia" w:ascii="ˎ̥" w:hAnsi="ˎ̥" w:cs="宋体"/>
                <w:color w:val="auto"/>
                <w:kern w:val="0"/>
                <w:sz w:val="18"/>
                <w:szCs w:val="18"/>
                <w:highlight w:val="none"/>
              </w:rPr>
            </w:pPr>
          </w:p>
          <w:p w14:paraId="23D82ACB">
            <w:pPr>
              <w:widowControl/>
              <w:spacing w:line="335" w:lineRule="atLeast"/>
              <w:jc w:val="left"/>
              <w:rPr>
                <w:rFonts w:hint="eastAsia" w:ascii="ˎ̥" w:hAnsi="ˎ̥" w:cs="宋体"/>
                <w:color w:val="auto"/>
                <w:kern w:val="0"/>
                <w:sz w:val="18"/>
                <w:szCs w:val="18"/>
                <w:highlight w:val="none"/>
              </w:rPr>
            </w:pPr>
          </w:p>
        </w:tc>
      </w:tr>
      <w:tr w14:paraId="09D769B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3BB021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DA0A167">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XXXX</w:t>
            </w:r>
          </w:p>
          <w:p w14:paraId="698C2DE1">
            <w:pPr>
              <w:widowControl/>
              <w:spacing w:line="335" w:lineRule="atLeast"/>
              <w:jc w:val="left"/>
              <w:rPr>
                <w:rFonts w:hint="eastAsia" w:ascii="ˎ̥" w:hAnsi="ˎ̥" w:cs="宋体"/>
                <w:color w:val="auto"/>
                <w:kern w:val="0"/>
                <w:sz w:val="18"/>
                <w:szCs w:val="18"/>
                <w:highlight w:val="none"/>
              </w:rPr>
            </w:pPr>
          </w:p>
          <w:p w14:paraId="022D5A61">
            <w:pPr>
              <w:widowControl/>
              <w:spacing w:line="335" w:lineRule="atLeast"/>
              <w:jc w:val="left"/>
              <w:rPr>
                <w:rFonts w:hint="eastAsia" w:ascii="ˎ̥" w:hAnsi="ˎ̥" w:cs="宋体"/>
                <w:color w:val="auto"/>
                <w:kern w:val="0"/>
                <w:sz w:val="18"/>
                <w:szCs w:val="18"/>
                <w:highlight w:val="none"/>
              </w:rPr>
            </w:pPr>
          </w:p>
          <w:p w14:paraId="22C98F80">
            <w:pPr>
              <w:widowControl/>
              <w:spacing w:line="335" w:lineRule="atLeast"/>
              <w:jc w:val="left"/>
              <w:rPr>
                <w:rFonts w:hint="eastAsia" w:ascii="ˎ̥" w:hAnsi="ˎ̥" w:cs="宋体"/>
                <w:color w:val="auto"/>
                <w:kern w:val="0"/>
                <w:sz w:val="18"/>
                <w:szCs w:val="18"/>
                <w:highlight w:val="none"/>
              </w:rPr>
            </w:pPr>
          </w:p>
        </w:tc>
      </w:tr>
      <w:tr w14:paraId="2BEC001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6BC695A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家庭成员</w:t>
            </w:r>
          </w:p>
          <w:p w14:paraId="5A694E9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情况</w:t>
            </w:r>
          </w:p>
        </w:tc>
        <w:tc>
          <w:tcPr>
            <w:tcW w:w="728" w:type="dxa"/>
            <w:tcBorders>
              <w:top w:val="single" w:color="000000" w:sz="6" w:space="0"/>
              <w:left w:val="single" w:color="000000" w:sz="6" w:space="0"/>
              <w:right w:val="single" w:color="000000" w:sz="6" w:space="0"/>
            </w:tcBorders>
            <w:vAlign w:val="center"/>
          </w:tcPr>
          <w:p w14:paraId="2D971830">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62DA61B2">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2FEE7A74">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372FC76C">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0A4C94EE">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2F4AC2E6">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职务</w:t>
            </w:r>
          </w:p>
        </w:tc>
      </w:tr>
      <w:tr w14:paraId="585785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66494270">
            <w:pPr>
              <w:rPr>
                <w:highlight w:val="none"/>
              </w:rPr>
            </w:pPr>
          </w:p>
        </w:tc>
        <w:tc>
          <w:tcPr>
            <w:tcW w:w="7285" w:type="dxa"/>
            <w:gridSpan w:val="12"/>
            <w:tcBorders>
              <w:top w:val="single" w:color="000000" w:sz="6" w:space="0"/>
              <w:left w:val="single" w:color="000000" w:sz="6" w:space="0"/>
            </w:tcBorders>
            <w:vAlign w:val="center"/>
          </w:tcPr>
          <w:p w14:paraId="04746A60">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（含配偶、子女、父母、亲兄弟姐妹，已婚的还需填写岳父岳母或公公婆婆信息）</w:t>
            </w:r>
          </w:p>
          <w:p w14:paraId="5DBD9CEC">
            <w:pPr>
              <w:widowControl/>
              <w:jc w:val="left"/>
              <w:rPr>
                <w:rFonts w:hint="eastAsia" w:ascii="ˎ̥" w:hAnsi="ˎ̥" w:cs="宋体"/>
                <w:color w:val="auto"/>
                <w:kern w:val="0"/>
                <w:sz w:val="18"/>
                <w:szCs w:val="18"/>
                <w:highlight w:val="none"/>
                <w:lang w:eastAsia="zh-CN"/>
              </w:rPr>
            </w:pP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父亲    张四    195006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中共党员    XX</w:t>
            </w:r>
            <w:r>
              <w:rPr>
                <w:rFonts w:hint="eastAsia" w:ascii="ˎ̥" w:hAnsi="ˎ̥" w:cs="宋体"/>
                <w:color w:val="auto"/>
                <w:kern w:val="0"/>
                <w:sz w:val="18"/>
                <w:szCs w:val="18"/>
                <w:highlight w:val="none"/>
                <w:lang w:eastAsia="zh-CN"/>
              </w:rPr>
              <w:t>省</w:t>
            </w:r>
            <w:r>
              <w:rPr>
                <w:rFonts w:hint="eastAsia" w:ascii="ˎ̥" w:hAnsi="ˎ̥" w:cs="宋体"/>
                <w:color w:val="auto"/>
                <w:kern w:val="0"/>
                <w:sz w:val="18"/>
                <w:szCs w:val="18"/>
                <w:highlight w:val="none"/>
              </w:rPr>
              <w:t>XX</w:t>
            </w:r>
            <w:r>
              <w:rPr>
                <w:rFonts w:hint="eastAsia" w:ascii="ˎ̥" w:hAnsi="ˎ̥" w:cs="宋体"/>
                <w:color w:val="auto"/>
                <w:kern w:val="0"/>
                <w:sz w:val="18"/>
                <w:szCs w:val="18"/>
                <w:highlight w:val="none"/>
                <w:lang w:eastAsia="zh-CN"/>
              </w:rPr>
              <w:t>研究院</w:t>
            </w:r>
            <w:r>
              <w:rPr>
                <w:rFonts w:hint="eastAsia" w:ascii="ˎ̥" w:hAnsi="ˎ̥" w:cs="宋体"/>
                <w:color w:val="auto"/>
                <w:kern w:val="0"/>
                <w:sz w:val="18"/>
                <w:szCs w:val="18"/>
                <w:highlight w:val="none"/>
              </w:rPr>
              <w:t xml:space="preserve">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w:t>
            </w:r>
            <w:r>
              <w:rPr>
                <w:rFonts w:hint="eastAsia" w:ascii="ˎ̥" w:hAnsi="ˎ̥" w:cs="宋体"/>
                <w:color w:val="auto"/>
                <w:kern w:val="0"/>
                <w:sz w:val="18"/>
                <w:szCs w:val="18"/>
                <w:highlight w:val="none"/>
                <w:lang w:eastAsia="zh-CN"/>
              </w:rPr>
              <w:t>工程师</w:t>
            </w:r>
          </w:p>
          <w:p w14:paraId="4D50D613">
            <w:pPr>
              <w:widowControl/>
              <w:jc w:val="left"/>
              <w:rPr>
                <w:rFonts w:hint="eastAsia" w:ascii="ˎ̥" w:hAnsi="ˎ̥" w:cs="宋体"/>
                <w:color w:val="auto"/>
                <w:kern w:val="0"/>
                <w:sz w:val="18"/>
                <w:szCs w:val="18"/>
                <w:highlight w:val="none"/>
                <w:lang w:eastAsia="zh-CN"/>
              </w:rPr>
            </w:pPr>
          </w:p>
          <w:p w14:paraId="3961173C">
            <w:pPr>
              <w:widowControl/>
              <w:jc w:val="left"/>
              <w:rPr>
                <w:rFonts w:hint="eastAsia" w:ascii="ˎ̥" w:hAnsi="ˎ̥" w:cs="宋体"/>
                <w:color w:val="auto"/>
                <w:kern w:val="0"/>
                <w:sz w:val="18"/>
                <w:szCs w:val="18"/>
                <w:highlight w:val="none"/>
                <w:lang w:eastAsia="zh-CN"/>
              </w:rPr>
            </w:pPr>
          </w:p>
        </w:tc>
      </w:tr>
      <w:tr w14:paraId="1548362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0188286">
            <w:pPr>
              <w:widowControl/>
              <w:jc w:val="center"/>
              <w:rPr>
                <w:rFonts w:hint="eastAsia" w:ascii="ˎ̥" w:hAnsi="ˎ̥" w:cs="宋体"/>
                <w:color w:val="auto"/>
                <w:kern w:val="0"/>
                <w:sz w:val="18"/>
                <w:szCs w:val="18"/>
                <w:highlight w:val="none"/>
              </w:rPr>
            </w:pPr>
            <w:r>
              <w:rPr>
                <w:rFonts w:hint="eastAsia" w:ascii="宋体" w:hAnsi="宋体" w:eastAsia="宋体" w:cs="宋体"/>
                <w:color w:val="auto"/>
                <w:kern w:val="0"/>
                <w:sz w:val="20"/>
                <w:szCs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FB238FB">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（填写在校期间学生工作经历情况，及其他需说明的问题）</w:t>
            </w:r>
          </w:p>
        </w:tc>
      </w:tr>
    </w:tbl>
    <w:p w14:paraId="1FF2B355">
      <w:pPr>
        <w:rPr>
          <w:highlight w:val="none"/>
        </w:rPr>
      </w:pPr>
      <w:r>
        <w:rPr>
          <w:rFonts w:hint="eastAsia" w:ascii="宋体" w:hAnsi="宋体" w:cs="宋体"/>
          <w:color w:val="auto"/>
          <w:kern w:val="0"/>
          <w:sz w:val="18"/>
          <w:szCs w:val="18"/>
          <w:highlight w:val="none"/>
        </w:rPr>
        <w:t>考生类别从以下类别中择一填写：农民、事业单位工作人员、国有企业工作人员、三资、民营等企业工作人员、自由职业者、应届毕业生、留学回国人员、待业人员、其他人员。</w:t>
      </w:r>
    </w:p>
    <w:p w14:paraId="12040413">
      <w:pPr>
        <w:widowControl/>
        <w:spacing w:line="580" w:lineRule="exact"/>
        <w:ind w:firstLine="448" w:firstLineChars="160"/>
        <w:jc w:val="left"/>
        <w:rPr>
          <w:rFonts w:eastAsia="仿宋_GB2312"/>
          <w:kern w:val="0"/>
          <w:sz w:val="28"/>
          <w:szCs w:val="28"/>
          <w:highlight w:val="none"/>
        </w:rPr>
      </w:pPr>
    </w:p>
    <w:p w14:paraId="19B02061">
      <w:pPr>
        <w:widowControl/>
        <w:spacing w:line="580" w:lineRule="exact"/>
        <w:ind w:firstLine="448" w:firstLineChars="160"/>
        <w:jc w:val="left"/>
        <w:rPr>
          <w:rFonts w:eastAsia="仿宋_GB2312"/>
          <w:kern w:val="0"/>
          <w:sz w:val="28"/>
          <w:szCs w:val="28"/>
          <w:highlight w:val="none"/>
        </w:rPr>
      </w:pPr>
    </w:p>
    <w:p w14:paraId="6C6FD21E">
      <w:pPr>
        <w:widowControl/>
        <w:spacing w:line="580" w:lineRule="exact"/>
        <w:ind w:firstLine="448" w:firstLineChars="160"/>
        <w:jc w:val="left"/>
        <w:rPr>
          <w:rFonts w:eastAsia="仿宋_GB2312"/>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9"/>
        <w:tblpPr w:leftFromText="180" w:rightFromText="180" w:horzAnchor="margin" w:tblpXSpec="center" w:tblpY="320"/>
        <w:tblW w:w="14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4FB9F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54840EC6">
            <w:pPr>
              <w:widowControl/>
              <w:jc w:val="left"/>
              <w:rPr>
                <w:rFonts w:hint="eastAsia" w:ascii="黑体" w:hAnsi="黑体" w:eastAsia="黑体" w:cs="宋体"/>
                <w:kern w:val="0"/>
                <w:sz w:val="32"/>
                <w:szCs w:val="32"/>
                <w:highlight w:val="none"/>
                <w:lang w:eastAsia="zh-CN"/>
              </w:rPr>
            </w:pPr>
            <w:r>
              <w:rPr>
                <w:rFonts w:hint="eastAsia" w:ascii="黑体" w:hAnsi="黑体" w:eastAsia="黑体" w:cs="宋体"/>
                <w:kern w:val="0"/>
                <w:sz w:val="32"/>
                <w:szCs w:val="32"/>
                <w:highlight w:val="none"/>
              </w:rPr>
              <w:t>附件</w:t>
            </w:r>
            <w:r>
              <w:rPr>
                <w:rFonts w:hint="eastAsia" w:ascii="黑体" w:hAnsi="黑体" w:eastAsia="黑体" w:cs="宋体"/>
                <w:kern w:val="0"/>
                <w:sz w:val="32"/>
                <w:szCs w:val="32"/>
                <w:highlight w:val="none"/>
                <w:lang w:val="en-US" w:eastAsia="zh-CN"/>
              </w:rPr>
              <w:t>5</w:t>
            </w:r>
          </w:p>
        </w:tc>
        <w:tc>
          <w:tcPr>
            <w:tcW w:w="734" w:type="dxa"/>
            <w:tcBorders>
              <w:top w:val="nil"/>
              <w:left w:val="nil"/>
              <w:bottom w:val="nil"/>
              <w:right w:val="nil"/>
            </w:tcBorders>
            <w:shd w:val="clear" w:color="auto" w:fill="auto"/>
            <w:noWrap/>
            <w:vAlign w:val="bottom"/>
          </w:tcPr>
          <w:p w14:paraId="56236E9D">
            <w:pPr>
              <w:widowControl/>
              <w:jc w:val="left"/>
              <w:rPr>
                <w:rFonts w:ascii="宋体" w:hAnsi="宋体" w:cs="宋体"/>
                <w:kern w:val="0"/>
                <w:sz w:val="24"/>
                <w:szCs w:val="24"/>
                <w:highlight w:val="none"/>
              </w:rPr>
            </w:pPr>
          </w:p>
        </w:tc>
      </w:tr>
      <w:tr w14:paraId="311F5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181A4C3F">
            <w:pPr>
              <w:widowControl/>
              <w:jc w:val="center"/>
              <w:rPr>
                <w:rFonts w:ascii="方正小标宋简体" w:hAnsi="宋体" w:eastAsia="方正小标宋简体" w:cs="宋体"/>
                <w:kern w:val="0"/>
                <w:sz w:val="36"/>
                <w:szCs w:val="36"/>
                <w:highlight w:val="none"/>
              </w:rPr>
            </w:pPr>
            <w:r>
              <w:rPr>
                <w:rFonts w:hint="eastAsia" w:ascii="方正小标宋简体" w:hAnsi="宋体" w:eastAsia="方正小标宋简体" w:cs="宋体"/>
                <w:kern w:val="0"/>
                <w:sz w:val="36"/>
                <w:szCs w:val="36"/>
                <w:highlight w:val="none"/>
              </w:rPr>
              <w:t>公务员招录考生近亲属系统内从业情况报告表</w:t>
            </w:r>
          </w:p>
        </w:tc>
      </w:tr>
      <w:tr w14:paraId="68795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1BA783F7">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考生姓名：</w:t>
            </w:r>
          </w:p>
        </w:tc>
        <w:tc>
          <w:tcPr>
            <w:tcW w:w="2601" w:type="dxa"/>
            <w:gridSpan w:val="4"/>
            <w:tcBorders>
              <w:top w:val="nil"/>
              <w:left w:val="nil"/>
              <w:bottom w:val="nil"/>
              <w:right w:val="nil"/>
            </w:tcBorders>
            <w:shd w:val="clear" w:color="auto" w:fill="auto"/>
            <w:vAlign w:val="center"/>
          </w:tcPr>
          <w:p w14:paraId="59242B28">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身份证号：</w:t>
            </w:r>
          </w:p>
        </w:tc>
        <w:tc>
          <w:tcPr>
            <w:tcW w:w="1739" w:type="dxa"/>
            <w:gridSpan w:val="2"/>
            <w:tcBorders>
              <w:top w:val="nil"/>
              <w:left w:val="nil"/>
              <w:bottom w:val="nil"/>
              <w:right w:val="nil"/>
            </w:tcBorders>
            <w:shd w:val="clear" w:color="auto" w:fill="auto"/>
            <w:vAlign w:val="center"/>
          </w:tcPr>
          <w:p w14:paraId="3C9E1FA8">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联系电话：</w:t>
            </w:r>
          </w:p>
        </w:tc>
        <w:tc>
          <w:tcPr>
            <w:tcW w:w="832" w:type="dxa"/>
            <w:gridSpan w:val="2"/>
            <w:tcBorders>
              <w:top w:val="nil"/>
              <w:left w:val="nil"/>
              <w:bottom w:val="nil"/>
              <w:right w:val="nil"/>
            </w:tcBorders>
            <w:shd w:val="clear" w:color="auto" w:fill="auto"/>
            <w:vAlign w:val="center"/>
          </w:tcPr>
          <w:p w14:paraId="12939D14">
            <w:pPr>
              <w:widowControl/>
              <w:jc w:val="left"/>
              <w:rPr>
                <w:rFonts w:ascii="黑体" w:hAnsi="黑体" w:eastAsia="黑体" w:cs="宋体"/>
                <w:kern w:val="0"/>
                <w:sz w:val="20"/>
                <w:highlight w:val="none"/>
              </w:rPr>
            </w:pPr>
          </w:p>
        </w:tc>
        <w:tc>
          <w:tcPr>
            <w:tcW w:w="4160" w:type="dxa"/>
            <w:gridSpan w:val="6"/>
            <w:tcBorders>
              <w:top w:val="nil"/>
              <w:left w:val="nil"/>
              <w:bottom w:val="nil"/>
              <w:right w:val="nil"/>
            </w:tcBorders>
            <w:shd w:val="clear" w:color="auto" w:fill="auto"/>
            <w:vAlign w:val="center"/>
          </w:tcPr>
          <w:p w14:paraId="47ACA518">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是否有近亲属在系统内从业：</w:t>
            </w:r>
          </w:p>
        </w:tc>
        <w:tc>
          <w:tcPr>
            <w:tcW w:w="832" w:type="dxa"/>
            <w:gridSpan w:val="2"/>
            <w:tcBorders>
              <w:top w:val="nil"/>
              <w:left w:val="nil"/>
              <w:bottom w:val="nil"/>
              <w:right w:val="nil"/>
            </w:tcBorders>
            <w:shd w:val="clear" w:color="auto" w:fill="auto"/>
            <w:vAlign w:val="center"/>
          </w:tcPr>
          <w:p w14:paraId="37F633AF">
            <w:pPr>
              <w:widowControl/>
              <w:jc w:val="left"/>
              <w:rPr>
                <w:rFonts w:ascii="黑体" w:hAnsi="黑体" w:eastAsia="黑体" w:cs="宋体"/>
                <w:kern w:val="0"/>
                <w:sz w:val="20"/>
                <w:highlight w:val="none"/>
              </w:rPr>
            </w:pPr>
          </w:p>
        </w:tc>
        <w:tc>
          <w:tcPr>
            <w:tcW w:w="2505" w:type="dxa"/>
            <w:gridSpan w:val="3"/>
            <w:tcBorders>
              <w:top w:val="nil"/>
              <w:left w:val="nil"/>
              <w:bottom w:val="nil"/>
              <w:right w:val="nil"/>
            </w:tcBorders>
            <w:shd w:val="clear" w:color="auto" w:fill="auto"/>
            <w:vAlign w:val="center"/>
          </w:tcPr>
          <w:p w14:paraId="0BC6889F">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填表时间：</w:t>
            </w:r>
          </w:p>
        </w:tc>
      </w:tr>
      <w:tr w14:paraId="01CD8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144E1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4962677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49B3477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2B0E37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回避</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714C49A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备注</w:t>
            </w:r>
          </w:p>
        </w:tc>
      </w:tr>
      <w:tr w14:paraId="35037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2669481C">
            <w:pPr>
              <w:rPr>
                <w:highlight w:val="none"/>
              </w:rPr>
            </w:pPr>
          </w:p>
        </w:tc>
        <w:tc>
          <w:tcPr>
            <w:tcW w:w="800" w:type="dxa"/>
            <w:tcBorders>
              <w:top w:val="nil"/>
              <w:left w:val="nil"/>
              <w:bottom w:val="single" w:color="auto" w:sz="4" w:space="0"/>
              <w:right w:val="single" w:color="auto" w:sz="4" w:space="0"/>
            </w:tcBorders>
            <w:shd w:val="clear" w:color="auto" w:fill="auto"/>
            <w:vAlign w:val="center"/>
          </w:tcPr>
          <w:p w14:paraId="435988B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报考单位</w:t>
            </w:r>
          </w:p>
        </w:tc>
        <w:tc>
          <w:tcPr>
            <w:tcW w:w="734" w:type="dxa"/>
            <w:tcBorders>
              <w:top w:val="nil"/>
              <w:left w:val="nil"/>
              <w:bottom w:val="single" w:color="auto" w:sz="4" w:space="0"/>
              <w:right w:val="single" w:color="auto" w:sz="4" w:space="0"/>
            </w:tcBorders>
            <w:shd w:val="clear" w:color="auto" w:fill="auto"/>
            <w:vAlign w:val="center"/>
          </w:tcPr>
          <w:p w14:paraId="4E3DF8A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报考岗位</w:t>
            </w:r>
          </w:p>
        </w:tc>
        <w:tc>
          <w:tcPr>
            <w:tcW w:w="935" w:type="dxa"/>
            <w:tcBorders>
              <w:top w:val="nil"/>
              <w:left w:val="nil"/>
              <w:bottom w:val="single" w:color="auto" w:sz="4" w:space="0"/>
              <w:right w:val="single" w:color="auto" w:sz="4" w:space="0"/>
            </w:tcBorders>
            <w:shd w:val="clear" w:color="auto" w:fill="auto"/>
            <w:vAlign w:val="center"/>
          </w:tcPr>
          <w:p w14:paraId="56BD1FD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姓名</w:t>
            </w:r>
          </w:p>
        </w:tc>
        <w:tc>
          <w:tcPr>
            <w:tcW w:w="833" w:type="dxa"/>
            <w:tcBorders>
              <w:top w:val="nil"/>
              <w:left w:val="nil"/>
              <w:bottom w:val="single" w:color="auto" w:sz="4" w:space="0"/>
              <w:right w:val="single" w:color="auto" w:sz="4" w:space="0"/>
            </w:tcBorders>
            <w:shd w:val="clear" w:color="auto" w:fill="auto"/>
            <w:vAlign w:val="center"/>
          </w:tcPr>
          <w:p w14:paraId="5DDAD30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性别</w:t>
            </w:r>
          </w:p>
        </w:tc>
        <w:tc>
          <w:tcPr>
            <w:tcW w:w="642" w:type="dxa"/>
            <w:tcBorders>
              <w:top w:val="nil"/>
              <w:left w:val="nil"/>
              <w:bottom w:val="single" w:color="auto" w:sz="4" w:space="0"/>
              <w:right w:val="single" w:color="auto" w:sz="4" w:space="0"/>
            </w:tcBorders>
            <w:shd w:val="clear" w:color="auto" w:fill="auto"/>
            <w:vAlign w:val="center"/>
          </w:tcPr>
          <w:p w14:paraId="3FA38F8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6A5758D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6655471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p>
          <w:p w14:paraId="1B59F5F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类别</w:t>
            </w:r>
          </w:p>
        </w:tc>
        <w:tc>
          <w:tcPr>
            <w:tcW w:w="763" w:type="dxa"/>
            <w:tcBorders>
              <w:top w:val="nil"/>
              <w:left w:val="nil"/>
              <w:bottom w:val="single" w:color="auto" w:sz="4" w:space="0"/>
              <w:right w:val="single" w:color="auto" w:sz="4" w:space="0"/>
            </w:tcBorders>
            <w:shd w:val="clear" w:color="auto" w:fill="auto"/>
            <w:vAlign w:val="center"/>
          </w:tcPr>
          <w:p w14:paraId="746D0B0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5F4C571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姓名</w:t>
            </w:r>
          </w:p>
        </w:tc>
        <w:tc>
          <w:tcPr>
            <w:tcW w:w="709" w:type="dxa"/>
            <w:tcBorders>
              <w:top w:val="nil"/>
              <w:left w:val="nil"/>
              <w:bottom w:val="single" w:color="auto" w:sz="4" w:space="0"/>
              <w:right w:val="single" w:color="auto" w:sz="4" w:space="0"/>
            </w:tcBorders>
            <w:shd w:val="clear" w:color="auto" w:fill="auto"/>
            <w:vAlign w:val="center"/>
          </w:tcPr>
          <w:p w14:paraId="1291B67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年月</w:t>
            </w:r>
          </w:p>
        </w:tc>
        <w:tc>
          <w:tcPr>
            <w:tcW w:w="1134" w:type="dxa"/>
            <w:tcBorders>
              <w:top w:val="nil"/>
              <w:left w:val="nil"/>
              <w:bottom w:val="single" w:color="auto" w:sz="4" w:space="0"/>
              <w:right w:val="single" w:color="auto" w:sz="4" w:space="0"/>
            </w:tcBorders>
            <w:shd w:val="clear" w:color="auto" w:fill="auto"/>
            <w:vAlign w:val="center"/>
          </w:tcPr>
          <w:p w14:paraId="697761C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0FF3788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现任</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职务</w:t>
            </w:r>
          </w:p>
        </w:tc>
        <w:tc>
          <w:tcPr>
            <w:tcW w:w="851" w:type="dxa"/>
            <w:tcBorders>
              <w:top w:val="nil"/>
              <w:left w:val="nil"/>
              <w:bottom w:val="single" w:color="auto" w:sz="4" w:space="0"/>
              <w:right w:val="single" w:color="auto" w:sz="4" w:space="0"/>
            </w:tcBorders>
            <w:shd w:val="clear" w:color="auto" w:fill="auto"/>
            <w:vAlign w:val="center"/>
          </w:tcPr>
          <w:p w14:paraId="211FFB3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5B536D5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567324F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56A43EC1">
            <w:pPr>
              <w:rPr>
                <w:highlight w:val="none"/>
              </w:rPr>
            </w:pPr>
          </w:p>
        </w:tc>
        <w:tc>
          <w:tcPr>
            <w:tcW w:w="839" w:type="dxa"/>
            <w:vMerge w:val="continue"/>
            <w:tcBorders>
              <w:left w:val="single" w:color="auto" w:sz="4" w:space="0"/>
              <w:bottom w:val="single" w:color="auto" w:sz="4" w:space="0"/>
              <w:right w:val="single" w:color="auto" w:sz="4" w:space="0"/>
            </w:tcBorders>
            <w:vAlign w:val="center"/>
          </w:tcPr>
          <w:p w14:paraId="5D6DDD59">
            <w:pPr>
              <w:rPr>
                <w:highlight w:val="none"/>
              </w:rPr>
            </w:pPr>
          </w:p>
        </w:tc>
      </w:tr>
      <w:tr w14:paraId="0881A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3CA2965D">
            <w:pPr>
              <w:widowControl/>
              <w:jc w:val="center"/>
              <w:rPr>
                <w:rFonts w:eastAsia="黑体"/>
                <w:kern w:val="0"/>
                <w:sz w:val="20"/>
                <w:highlight w:val="none"/>
              </w:rPr>
            </w:pPr>
            <w:r>
              <w:rPr>
                <w:rFonts w:eastAsia="黑体"/>
                <w:kern w:val="0"/>
                <w:sz w:val="20"/>
                <w:highlight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589F56C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22E888A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5C475C1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53DFC16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695992E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DC81B0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080" w:type="dxa"/>
            <w:tcBorders>
              <w:top w:val="nil"/>
              <w:left w:val="nil"/>
              <w:bottom w:val="single" w:color="auto" w:sz="4" w:space="0"/>
              <w:right w:val="single" w:color="auto" w:sz="4" w:space="0"/>
            </w:tcBorders>
            <w:shd w:val="clear" w:color="auto" w:fill="auto"/>
            <w:vAlign w:val="center"/>
          </w:tcPr>
          <w:p w14:paraId="5EED624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夫妻</w:t>
            </w:r>
          </w:p>
        </w:tc>
        <w:tc>
          <w:tcPr>
            <w:tcW w:w="763" w:type="dxa"/>
            <w:tcBorders>
              <w:top w:val="nil"/>
              <w:left w:val="nil"/>
              <w:bottom w:val="single" w:color="auto" w:sz="4" w:space="0"/>
              <w:right w:val="single" w:color="auto" w:sz="4" w:space="0"/>
            </w:tcBorders>
            <w:shd w:val="clear" w:color="auto" w:fill="auto"/>
            <w:vAlign w:val="center"/>
          </w:tcPr>
          <w:p w14:paraId="48F209E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0BABEF8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4A25140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34AD5FB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45A807F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128BC9B7">
            <w:pPr>
              <w:widowControl/>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0E7D93C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2EA7B1D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13378E8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30DD3B70">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395CF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771DEF66">
            <w:pPr>
              <w:rPr>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6551E756">
            <w:pPr>
              <w:rPr>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3EA38DB9">
            <w:pPr>
              <w:rPr>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6F778B05">
            <w:pPr>
              <w:rPr>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58F6676C">
            <w:pPr>
              <w:rPr>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3BDB9615">
            <w:pPr>
              <w:rPr>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5E591421">
            <w:pPr>
              <w:rPr>
                <w:highlight w:val="none"/>
              </w:rPr>
            </w:pPr>
          </w:p>
        </w:tc>
        <w:tc>
          <w:tcPr>
            <w:tcW w:w="1080" w:type="dxa"/>
            <w:tcBorders>
              <w:top w:val="nil"/>
              <w:left w:val="nil"/>
              <w:bottom w:val="single" w:color="auto" w:sz="4" w:space="0"/>
              <w:right w:val="single" w:color="auto" w:sz="4" w:space="0"/>
            </w:tcBorders>
            <w:shd w:val="clear" w:color="auto" w:fill="auto"/>
            <w:vAlign w:val="center"/>
          </w:tcPr>
          <w:p w14:paraId="4B1C6D6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直系血亲</w:t>
            </w:r>
          </w:p>
        </w:tc>
        <w:tc>
          <w:tcPr>
            <w:tcW w:w="763" w:type="dxa"/>
            <w:tcBorders>
              <w:top w:val="nil"/>
              <w:left w:val="nil"/>
              <w:bottom w:val="single" w:color="auto" w:sz="4" w:space="0"/>
              <w:right w:val="single" w:color="auto" w:sz="4" w:space="0"/>
            </w:tcBorders>
            <w:shd w:val="clear" w:color="auto" w:fill="auto"/>
            <w:vAlign w:val="center"/>
          </w:tcPr>
          <w:p w14:paraId="5F1CF76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1AFF8F1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1DA081E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20A78B5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5672CE8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1BBC971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392D7D6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78FD306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33AF298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510C9FCB">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50F03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57C92FFA">
            <w:pPr>
              <w:rPr>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4D8897D3">
            <w:pPr>
              <w:rPr>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493D1FC1">
            <w:pPr>
              <w:rPr>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4F57DFC8">
            <w:pPr>
              <w:rPr>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48D6F5D7">
            <w:pPr>
              <w:rPr>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4E90E80B">
            <w:pPr>
              <w:rPr>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618B16D2">
            <w:pPr>
              <w:rPr>
                <w:highlight w:val="none"/>
              </w:rPr>
            </w:pPr>
          </w:p>
        </w:tc>
        <w:tc>
          <w:tcPr>
            <w:tcW w:w="1080" w:type="dxa"/>
            <w:tcBorders>
              <w:top w:val="nil"/>
              <w:left w:val="nil"/>
              <w:bottom w:val="single" w:color="auto" w:sz="4" w:space="0"/>
              <w:right w:val="single" w:color="auto" w:sz="4" w:space="0"/>
            </w:tcBorders>
            <w:shd w:val="clear" w:color="auto" w:fill="auto"/>
            <w:vAlign w:val="center"/>
          </w:tcPr>
          <w:p w14:paraId="5112170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50E8A18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4F75907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60B5A44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6209BB5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3C1B801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593872A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3FCBF2F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2F927AD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0A63508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6E9AD61C">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39157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7CA02383">
            <w:pPr>
              <w:rPr>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3AEBE0F8">
            <w:pPr>
              <w:rPr>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12CFFBD5">
            <w:pPr>
              <w:rPr>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63A25843">
            <w:pPr>
              <w:rPr>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026915B9">
            <w:pPr>
              <w:rPr>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03FE3035">
            <w:pPr>
              <w:rPr>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058D724E">
            <w:pPr>
              <w:rPr>
                <w:highlight w:val="none"/>
              </w:rPr>
            </w:pPr>
          </w:p>
        </w:tc>
        <w:tc>
          <w:tcPr>
            <w:tcW w:w="1080" w:type="dxa"/>
            <w:tcBorders>
              <w:top w:val="nil"/>
              <w:left w:val="nil"/>
              <w:bottom w:val="single" w:color="auto" w:sz="4" w:space="0"/>
              <w:right w:val="single" w:color="auto" w:sz="4" w:space="0"/>
            </w:tcBorders>
            <w:shd w:val="clear" w:color="auto" w:fill="auto"/>
            <w:vAlign w:val="center"/>
          </w:tcPr>
          <w:p w14:paraId="7BBADDA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近姻亲</w:t>
            </w:r>
          </w:p>
        </w:tc>
        <w:tc>
          <w:tcPr>
            <w:tcW w:w="763" w:type="dxa"/>
            <w:tcBorders>
              <w:top w:val="nil"/>
              <w:left w:val="nil"/>
              <w:bottom w:val="single" w:color="auto" w:sz="4" w:space="0"/>
              <w:right w:val="single" w:color="auto" w:sz="4" w:space="0"/>
            </w:tcBorders>
            <w:shd w:val="clear" w:color="auto" w:fill="auto"/>
            <w:vAlign w:val="center"/>
          </w:tcPr>
          <w:p w14:paraId="6AC8006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1A1E829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6EB9728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3901CD4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1C2A49B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7F5533A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1DD8D1F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3D55668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2A17405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vAlign w:val="center"/>
          </w:tcPr>
          <w:p w14:paraId="50CC575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48AE3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31A719E9">
            <w:pPr>
              <w:widowControl/>
              <w:jc w:val="left"/>
              <w:rPr>
                <w:rFonts w:eastAsia="楷体_GB2312"/>
                <w:kern w:val="0"/>
                <w:sz w:val="20"/>
                <w:highlight w:val="none"/>
              </w:rPr>
            </w:pPr>
            <w:r>
              <w:rPr>
                <w:rFonts w:eastAsia="楷体_GB2312"/>
                <w:kern w:val="0"/>
                <w:sz w:val="20"/>
                <w:highlight w:val="none"/>
              </w:rPr>
              <w:t>1.此表由考生本人手写签字；</w:t>
            </w:r>
            <w:r>
              <w:rPr>
                <w:rFonts w:eastAsia="楷体_GB2312"/>
                <w:kern w:val="0"/>
                <w:sz w:val="20"/>
                <w:highlight w:val="none"/>
              </w:rPr>
              <w:br w:type="textWrapping"/>
            </w:r>
            <w:r>
              <w:rPr>
                <w:rFonts w:eastAsia="楷体_GB2312"/>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highlight w:val="none"/>
              </w:rPr>
              <w:br w:type="textWrapping"/>
            </w:r>
            <w:r>
              <w:rPr>
                <w:rFonts w:eastAsia="楷体_GB2312"/>
                <w:kern w:val="0"/>
                <w:sz w:val="20"/>
                <w:highlight w:val="none"/>
              </w:rPr>
              <w:t>3.若无近亲属在系统内从业，则在“是否有近亲属在系统内从业”处填写“否”，在每行“回避情形”处写“否”，亲属具体信息无需填写；</w:t>
            </w:r>
            <w:r>
              <w:rPr>
                <w:rFonts w:eastAsia="楷体_GB2312"/>
                <w:kern w:val="0"/>
                <w:sz w:val="20"/>
                <w:highlight w:val="none"/>
              </w:rPr>
              <w:br w:type="textWrapping"/>
            </w:r>
            <w:r>
              <w:rPr>
                <w:rFonts w:eastAsia="楷体_GB2312"/>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highlight w:val="none"/>
              </w:rPr>
              <w:br w:type="textWrapping"/>
            </w:r>
            <w:r>
              <w:rPr>
                <w:rFonts w:eastAsia="楷体_GB2312"/>
                <w:kern w:val="0"/>
                <w:sz w:val="20"/>
                <w:highlight w:val="none"/>
              </w:rPr>
              <w:t>5.系统内单位包括国家能源局机关</w:t>
            </w:r>
            <w:r>
              <w:rPr>
                <w:rFonts w:hint="eastAsia" w:eastAsia="楷体_GB2312"/>
                <w:kern w:val="0"/>
                <w:sz w:val="20"/>
                <w:highlight w:val="none"/>
              </w:rPr>
              <w:t>、各派出机构、各直属事业单位、中国能源传媒集团有限公司</w:t>
            </w:r>
            <w:r>
              <w:rPr>
                <w:rFonts w:eastAsia="楷体_GB2312"/>
                <w:kern w:val="0"/>
                <w:sz w:val="20"/>
                <w:highlight w:val="none"/>
              </w:rPr>
              <w:t>。</w:t>
            </w:r>
          </w:p>
        </w:tc>
      </w:tr>
    </w:tbl>
    <w:p w14:paraId="4BF20FE6">
      <w:pPr>
        <w:rPr>
          <w:highlight w:val="none"/>
        </w:rPr>
      </w:pPr>
    </w:p>
    <w:p w14:paraId="58B04C54">
      <w:pPr>
        <w:widowControl/>
        <w:spacing w:line="580" w:lineRule="exact"/>
        <w:ind w:firstLine="448" w:firstLineChars="160"/>
        <w:jc w:val="left"/>
        <w:rPr>
          <w:rFonts w:eastAsia="仿宋_GB2312"/>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3F1D9356">
      <w:pPr>
        <w:spacing w:line="580" w:lineRule="exact"/>
        <w:rPr>
          <w:rFonts w:hint="eastAsia" w:eastAsia="黑体"/>
          <w:bCs/>
          <w:color w:val="000000"/>
          <w:spacing w:val="8"/>
          <w:sz w:val="32"/>
          <w:szCs w:val="32"/>
          <w:highlight w:val="none"/>
          <w:lang w:eastAsia="zh-CN"/>
        </w:rPr>
      </w:pPr>
      <w:r>
        <w:rPr>
          <w:rFonts w:eastAsia="黑体"/>
          <w:bCs/>
          <w:color w:val="000000"/>
          <w:spacing w:val="8"/>
          <w:sz w:val="32"/>
          <w:szCs w:val="32"/>
          <w:highlight w:val="none"/>
        </w:rPr>
        <w:t>附件</w:t>
      </w:r>
      <w:r>
        <w:rPr>
          <w:rFonts w:hint="eastAsia" w:eastAsia="黑体"/>
          <w:bCs/>
          <w:color w:val="000000"/>
          <w:spacing w:val="8"/>
          <w:sz w:val="32"/>
          <w:szCs w:val="32"/>
          <w:highlight w:val="none"/>
          <w:lang w:val="en-US" w:eastAsia="zh-CN"/>
        </w:rPr>
        <w:t>6</w:t>
      </w:r>
    </w:p>
    <w:p w14:paraId="670D0F76">
      <w:pPr>
        <w:rPr>
          <w:color w:val="000000"/>
          <w:highlight w:val="none"/>
        </w:rPr>
      </w:pPr>
    </w:p>
    <w:p w14:paraId="49E68942">
      <w:pPr>
        <w:jc w:val="center"/>
        <w:rPr>
          <w:rFonts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资格复审考生承诺书</w:t>
      </w:r>
    </w:p>
    <w:p w14:paraId="37522D24">
      <w:pPr>
        <w:widowControl/>
        <w:adjustRightInd w:val="0"/>
        <w:snapToGrid w:val="0"/>
        <w:spacing w:line="560" w:lineRule="exact"/>
        <w:jc w:val="left"/>
        <w:rPr>
          <w:rFonts w:eastAsia="仿宋_GB2312"/>
          <w:color w:val="000000"/>
          <w:kern w:val="0"/>
          <w:sz w:val="32"/>
          <w:szCs w:val="32"/>
          <w:highlight w:val="none"/>
        </w:rPr>
      </w:pPr>
    </w:p>
    <w:p w14:paraId="62CC1BBF">
      <w:pPr>
        <w:widowControl/>
        <w:adjustRightInd w:val="0"/>
        <w:snapToGrid w:val="0"/>
        <w:spacing w:line="580" w:lineRule="exact"/>
        <w:jc w:val="left"/>
        <w:rPr>
          <w:rFonts w:eastAsia="仿宋_GB2312"/>
          <w:color w:val="000000"/>
          <w:kern w:val="0"/>
          <w:sz w:val="32"/>
          <w:szCs w:val="32"/>
          <w:highlight w:val="none"/>
        </w:rPr>
      </w:pPr>
      <w:r>
        <w:rPr>
          <w:rFonts w:eastAsia="仿宋_GB2312"/>
          <w:color w:val="000000"/>
          <w:kern w:val="0"/>
          <w:sz w:val="32"/>
          <w:szCs w:val="32"/>
          <w:highlight w:val="none"/>
        </w:rPr>
        <w:t>国家能源局</w:t>
      </w:r>
      <w:r>
        <w:rPr>
          <w:rFonts w:eastAsia="仿宋_GB2312"/>
          <w:kern w:val="0"/>
          <w:sz w:val="32"/>
          <w:szCs w:val="32"/>
          <w:highlight w:val="none"/>
        </w:rPr>
        <w:t>甘肃监管办公室</w:t>
      </w:r>
      <w:r>
        <w:rPr>
          <w:rFonts w:eastAsia="仿宋_GB2312"/>
          <w:color w:val="000000"/>
          <w:kern w:val="0"/>
          <w:sz w:val="32"/>
          <w:szCs w:val="32"/>
          <w:highlight w:val="none"/>
        </w:rPr>
        <w:t>：</w:t>
      </w:r>
    </w:p>
    <w:p w14:paraId="3067B5E6">
      <w:pPr>
        <w:spacing w:line="580" w:lineRule="exact"/>
        <w:ind w:firstLine="640"/>
        <w:rPr>
          <w:rFonts w:eastAsia="仿宋_GB2312"/>
          <w:color w:val="000000"/>
          <w:kern w:val="0"/>
          <w:sz w:val="32"/>
          <w:szCs w:val="32"/>
          <w:highlight w:val="none"/>
        </w:rPr>
      </w:pPr>
      <w:r>
        <w:rPr>
          <w:rFonts w:eastAsia="仿宋_GB2312"/>
          <w:color w:val="000000"/>
          <w:kern w:val="0"/>
          <w:sz w:val="32"/>
          <w:szCs w:val="32"/>
          <w:highlight w:val="none"/>
        </w:rPr>
        <w:t>本人XXX，身份证号：XXXXXXXXXXXXXXXXXX，报考国家能源局</w:t>
      </w:r>
      <w:r>
        <w:rPr>
          <w:rFonts w:eastAsia="仿宋_GB2312"/>
          <w:bCs/>
          <w:color w:val="000000"/>
          <w:sz w:val="32"/>
          <w:szCs w:val="32"/>
          <w:highlight w:val="none"/>
        </w:rPr>
        <w:t>甘肃监管办公室</w:t>
      </w:r>
      <w:r>
        <w:rPr>
          <w:rFonts w:eastAsia="仿宋_GB2312"/>
          <w:bCs/>
          <w:color w:val="000000"/>
          <w:sz w:val="32"/>
          <w:szCs w:val="32"/>
          <w:highlight w:val="none"/>
          <w:lang w:val="en-US" w:eastAsia="zh-CN"/>
        </w:rPr>
        <w:t>电力安全监管处</w:t>
      </w:r>
      <w:r>
        <w:rPr>
          <w:rFonts w:hint="eastAsia" w:eastAsia="仿宋_GB2312"/>
          <w:bCs/>
          <w:color w:val="000000"/>
          <w:sz w:val="32"/>
          <w:szCs w:val="32"/>
          <w:highlight w:val="none"/>
        </w:rPr>
        <w:t>一级主任科员及以下</w:t>
      </w:r>
      <w:r>
        <w:rPr>
          <w:rFonts w:eastAsia="仿宋_GB2312"/>
          <w:color w:val="000000"/>
          <w:kern w:val="0"/>
          <w:sz w:val="32"/>
          <w:szCs w:val="32"/>
          <w:highlight w:val="none"/>
        </w:rPr>
        <w:t>职位（职位代码XXXXXXXXXXXX）。由于___________</w:t>
      </w:r>
      <w:r>
        <w:rPr>
          <w:rFonts w:hint="eastAsia" w:eastAsia="仿宋_GB2312"/>
          <w:color w:val="000000"/>
          <w:kern w:val="0"/>
          <w:sz w:val="32"/>
          <w:szCs w:val="32"/>
          <w:highlight w:val="none"/>
        </w:rPr>
        <w:t>___原因，在资格复审环节不能提供</w:t>
      </w:r>
      <w:r>
        <w:rPr>
          <w:rFonts w:eastAsia="仿宋_GB2312"/>
          <w:color w:val="000000"/>
          <w:kern w:val="0"/>
          <w:sz w:val="32"/>
          <w:szCs w:val="32"/>
          <w:highlight w:val="none"/>
        </w:rPr>
        <w:t>_______________。</w:t>
      </w:r>
      <w:r>
        <w:rPr>
          <w:rFonts w:hint="eastAsia" w:eastAsia="仿宋_GB2312"/>
          <w:color w:val="000000"/>
          <w:kern w:val="0"/>
          <w:sz w:val="32"/>
          <w:szCs w:val="32"/>
          <w:highlight w:val="none"/>
        </w:rPr>
        <w:t>本人承诺，将在考察前补交上述材料，否则视为自动放弃考察资格。</w:t>
      </w:r>
    </w:p>
    <w:p w14:paraId="471A2E0D">
      <w:pPr>
        <w:spacing w:line="360" w:lineRule="auto"/>
        <w:ind w:firstLine="640"/>
        <w:rPr>
          <w:rFonts w:ascii="仿宋_GB2312" w:eastAsia="仿宋_GB2312"/>
          <w:color w:val="000000"/>
          <w:kern w:val="0"/>
          <w:sz w:val="32"/>
          <w:szCs w:val="32"/>
          <w:highlight w:val="none"/>
        </w:rPr>
      </w:pPr>
    </w:p>
    <w:p w14:paraId="43CFD14F">
      <w:pPr>
        <w:spacing w:line="360" w:lineRule="auto"/>
        <w:ind w:firstLine="640"/>
        <w:rPr>
          <w:rFonts w:ascii="仿宋_GB2312" w:eastAsia="仿宋_GB2312"/>
          <w:color w:val="000000"/>
          <w:kern w:val="0"/>
          <w:sz w:val="32"/>
          <w:szCs w:val="32"/>
          <w:highlight w:val="none"/>
        </w:rPr>
      </w:pPr>
    </w:p>
    <w:p w14:paraId="51909A97">
      <w:pPr>
        <w:spacing w:line="360" w:lineRule="auto"/>
        <w:ind w:firstLine="640"/>
        <w:rPr>
          <w:rFonts w:ascii="仿宋_GB2312" w:eastAsia="仿宋_GB2312"/>
          <w:color w:val="000000"/>
          <w:kern w:val="0"/>
          <w:sz w:val="32"/>
          <w:szCs w:val="32"/>
          <w:highlight w:val="none"/>
        </w:rPr>
      </w:pPr>
    </w:p>
    <w:p w14:paraId="42AACFE9">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 xml:space="preserve">姓名（手写签名）：      </w:t>
      </w:r>
    </w:p>
    <w:p w14:paraId="272E7402">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日期：</w:t>
      </w:r>
    </w:p>
    <w:p w14:paraId="445F306A">
      <w:pPr>
        <w:rPr>
          <w:rFonts w:eastAsia="仿宋_GB2312"/>
          <w:color w:val="000000"/>
          <w:kern w:val="0"/>
          <w:sz w:val="32"/>
          <w:szCs w:val="32"/>
          <w:highlight w:val="none"/>
        </w:rPr>
      </w:pPr>
    </w:p>
    <w:p w14:paraId="06E1B589">
      <w:pPr>
        <w:rPr>
          <w:rFonts w:eastAsia="仿宋_GB2312"/>
          <w:color w:val="000000"/>
          <w:kern w:val="0"/>
          <w:sz w:val="32"/>
          <w:szCs w:val="32"/>
          <w:highlight w:val="none"/>
        </w:rPr>
      </w:pPr>
    </w:p>
    <w:p w14:paraId="3944A33F">
      <w:pPr>
        <w:rPr>
          <w:rFonts w:eastAsia="仿宋_GB2312"/>
          <w:color w:val="000000"/>
          <w:kern w:val="0"/>
          <w:sz w:val="32"/>
          <w:szCs w:val="32"/>
          <w:highlight w:val="none"/>
        </w:rPr>
      </w:pPr>
    </w:p>
    <w:p w14:paraId="6A4B0740">
      <w:pPr>
        <w:rPr>
          <w:rFonts w:eastAsia="仿宋_GB2312"/>
          <w:color w:val="000000"/>
          <w:kern w:val="0"/>
          <w:sz w:val="32"/>
          <w:szCs w:val="32"/>
          <w:highlight w:val="none"/>
        </w:rPr>
      </w:pPr>
    </w:p>
    <w:p w14:paraId="1300D5C6">
      <w:pPr>
        <w:rPr>
          <w:rFonts w:eastAsia="仿宋_GB2312"/>
          <w:color w:val="000000"/>
          <w:kern w:val="0"/>
          <w:sz w:val="32"/>
          <w:szCs w:val="32"/>
          <w:highlight w:val="none"/>
        </w:rPr>
      </w:pPr>
    </w:p>
    <w:p w14:paraId="00BD9261">
      <w:pPr>
        <w:rPr>
          <w:rFonts w:eastAsia="仿宋_GB2312"/>
          <w:color w:val="000000"/>
          <w:kern w:val="0"/>
          <w:sz w:val="32"/>
          <w:szCs w:val="32"/>
          <w:highlight w:val="none"/>
        </w:rPr>
      </w:pPr>
    </w:p>
    <w:p w14:paraId="427768C6">
      <w:pPr>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Lucida Sans">
    <w:altName w:val="DejaVu Sans"/>
    <w:panose1 w:val="020B0602030504020204"/>
    <w:charset w:val="00"/>
    <w:family w:val="auto"/>
    <w:pitch w:val="default"/>
    <w:sig w:usb0="00000000" w:usb1="00000000" w:usb2="00000000" w:usb3="00000000" w:csb0="20000001"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2863236"/>
      <w:docPartList>
        <w:docPartGallery w:val="autotext"/>
      </w:docPartList>
    </w:sdtPr>
    <w:sdtEndPr>
      <w:rPr>
        <w:sz w:val="21"/>
        <w:szCs w:val="21"/>
      </w:rPr>
    </w:sdtEndPr>
    <w:sdtContent>
      <w:p w14:paraId="4602EABB">
        <w:pPr>
          <w:pStyle w:val="7"/>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9</w:t>
        </w:r>
        <w:r>
          <w:rPr>
            <w:sz w:val="21"/>
            <w:szCs w:val="21"/>
          </w:rPr>
          <w:fldChar w:fldCharType="end"/>
        </w:r>
      </w:p>
    </w:sdtContent>
  </w:sdt>
  <w:p w14:paraId="07A4F4F7">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List>
        <w:docPartGallery w:val="autotext"/>
      </w:docPartList>
    </w:sdtPr>
    <w:sdtEndPr>
      <w:rPr>
        <w:sz w:val="21"/>
      </w:rPr>
    </w:sdtEndPr>
    <w:sdtContent>
      <w:p w14:paraId="1A45D996">
        <w:pPr>
          <w:pStyle w:val="7"/>
          <w:jc w:val="center"/>
          <w:rPr>
            <w:sz w:val="21"/>
          </w:rPr>
        </w:pPr>
        <w:r>
          <w:rPr>
            <w:sz w:val="21"/>
          </w:rPr>
          <w:fldChar w:fldCharType="begin"/>
        </w:r>
        <w:r>
          <w:rPr>
            <w:sz w:val="21"/>
          </w:rPr>
          <w:instrText xml:space="preserve">PAGE   \* MERGEFORMAT</w:instrText>
        </w:r>
        <w:r>
          <w:rPr>
            <w:sz w:val="21"/>
          </w:rPr>
          <w:fldChar w:fldCharType="separate"/>
        </w:r>
        <w:r>
          <w:rPr>
            <w:sz w:val="21"/>
            <w:lang w:val="zh-CN"/>
          </w:rPr>
          <w:t>11</w:t>
        </w:r>
        <w:r>
          <w:rPr>
            <w:sz w:val="21"/>
          </w:rPr>
          <w:fldChar w:fldCharType="end"/>
        </w:r>
      </w:p>
    </w:sdtContent>
  </w:sdt>
  <w:p w14:paraId="4AF036FD">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revisionView w:markup="0"/>
  <w:trackRevisions w:val="1"/>
  <w:documentProtection w:edit="readOnly"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ExpandShiftReturn/>
    <w:adjustLineHeightInTable/>
    <w:useFELayout/>
    <w:useAltKinsokuLineBreakRules/>
    <w:compatSetting w:name="compatibilityMode" w:uri="http://schemas.microsoft.com/office/word" w:val="14"/>
  </w:compat>
  <w:rsids>
    <w:rsidRoot w:val="00000000"/>
    <w:rsid w:val="0BFBC3FA"/>
    <w:rsid w:val="37DF485C"/>
    <w:rsid w:val="57391564"/>
    <w:rsid w:val="6BEE6B4B"/>
    <w:rsid w:val="735B3070"/>
    <w:rsid w:val="7E77BD2F"/>
    <w:rsid w:val="7F7F7809"/>
    <w:rsid w:val="BEDFBE1C"/>
    <w:rsid w:val="DF790E48"/>
    <w:rsid w:val="FDF444FD"/>
    <w:rsid w:val="FEFE2B96"/>
    <w:rsid w:val="FFCDDA20"/>
    <w:rsid w:val="FFDDDC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ind w:firstLine="200" w:firstLineChars="200"/>
    </w:pPr>
    <w:rPr>
      <w:rFonts w:eastAsia="黑体"/>
      <w:sz w:val="32"/>
      <w:szCs w:val="24"/>
    </w:rPr>
  </w:style>
  <w:style w:type="paragraph" w:styleId="6">
    <w:name w:val="Date"/>
    <w:basedOn w:val="1"/>
    <w:next w:val="1"/>
    <w:qFormat/>
    <w:uiPriority w:val="0"/>
    <w:pPr>
      <w:ind w:left="2500" w:leftChars="25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pPr>
    <w:rPr>
      <w:sz w:val="18"/>
    </w:rPr>
  </w:style>
  <w:style w:type="character" w:styleId="11">
    <w:name w:val="FollowedHyperlink"/>
    <w:basedOn w:val="10"/>
    <w:qFormat/>
    <w:uiPriority w:val="0"/>
    <w:rPr>
      <w:color w:val="800080"/>
      <w:u w:val="single"/>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xmlns="http://www.yozosoft.com.cn/officeDocument/2016/customData">
    <docPr xmlns="http://www.yozosoft.com.cn/officeDocument/2016/customData" revisions="3 0 5 0 0 0 1 0 0 1 3000 0 1 1 1 1"/>
    <sectPr xmlns="http://www.yozosoft.com.cn/officeDocument/2016/customData"/>
    <sectPr xmlns="http://www.yozosoft.com.cn/officeDocument/2016/customData"/>
    <sectPr xmlns="http://www.yozosoft.com.cn/officeDocument/2016/customData"/>
  </customProps>
</customData>
</file>

<file path=customXml/itemProps1.xml><?xml version="1.0" encoding="utf-8"?>
<ds:datastoreItem xmlns:ds="http://schemas.openxmlformats.org/officeDocument/2006/customXml" ds:itemID="{338529D9-CA7C-49C4-8133-8E7E207F24B4}">
  <ds:schemaRefs/>
</ds:datastoreItem>
</file>

<file path=docProps/app.xml><?xml version="1.0" encoding="utf-8"?>
<Properties xmlns="http://schemas.openxmlformats.org/officeDocument/2006/extended-properties" xmlns:vt="http://schemas.openxmlformats.org/officeDocument/2006/docPropsVTypes">
  <Template>Normal.eit</Template>
  <Pages>13</Pages>
  <Words>0</Words>
  <Characters>4232</Characters>
  <Lines>0</Lines>
  <Paragraphs>157</Paragraphs>
  <TotalTime>2</TotalTime>
  <ScaleCrop>false</ScaleCrop>
  <LinksUpToDate>false</LinksUpToDate>
  <CharactersWithSpaces>5643</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2019-02-04T14:31:00Z</dcterms:created>
  <dc:creator>微软中国</dc:creator>
  <cp:lastModifiedBy>User</cp:lastModifiedBy>
  <cp:lastPrinted>2026-03-12T09:17:00Z</cp:lastPrinted>
  <dcterms:modified xsi:type="dcterms:W3CDTF">2026-03-11T19:54:09Z</dcterms:modified>
  <dc:title>人力资源和社会保障部机关2015年录用公务员面试公告</dc:title>
  <cp:revision>291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ies>
</file>