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36"/>
          <w:szCs w:val="36"/>
          <w:lang w:val="en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" w:eastAsia="zh-CN"/>
        </w:rPr>
        <w:t>有奖发票试点工作方案编制提纲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" w:eastAsia="zh-CN"/>
        </w:rPr>
        <w:t>（供申报城市参考使用）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40" w:leftChars="0" w:firstLine="0" w:firstLineChars="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（一）城市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基本情况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简述本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经济社会发展情况（包含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体量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年末常住人口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人均可支配收入等数据）、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消费市场发展情况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（包含社会消费品零售总额、人均可支配收入、居民人均消费支出等数据）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）工作基础。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本市在促消费方面已有的工作基础和成效。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本市在促消费方面建立组织领导和工作保障机制、出台相关政策、配套相关经费等情况；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打造促消费品牌活动、营造消费氛围方面开展的工作及成效；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组织开展有奖发票活动的工作基础及成效（如有）。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存在的堵点卡点和问题短板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梳理本市促消费方面存在的问题和短板，并对有关原因进行分析。分析应实事求是、全面准确，有相应的事例和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数据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支撑。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二、总体思路和目标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（一）总体思路。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以习近平新时代中国特色社会主义思想为指导，全面贯彻落实党的二十大和二十届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历次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会精神，深入落实党中央、国务院关于大力提振消费的决策部署，认真落实《提振消费专项行动方案》重点任务，总体概述本市开展有奖发票试点的工作思路，重点说明基于本市经济社会发展特征和消费市场特点，推动工作开展的重点领域、工作路径与抓手，坚持问题导向、目标导向、效果导向，确保试点工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取得实效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（二）基本原则。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结合本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市实际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，提出开展有奖发票试点工作的基本原则。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（三）主要目标。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结合总体思路和绩效评价指标，确定有奖发票试点预期实现的目标。目标要定性和定量相结合，可评估、可量化。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三、实施内容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依据总体思路及目标，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立足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本地消费市场发展现状和问题，提出有奖发票试点的具体实施内容。包括但不限于以下方面：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" w:eastAsia="zh-CN"/>
        </w:rPr>
        <w:t>抽奖条件。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明确有奖发票参与条件，如具体发票种类、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最低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发票金额等。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" w:eastAsia="zh-CN"/>
        </w:rPr>
        <w:t>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抽奖规则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结合本地消费水平、消费特点，确定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抽奖规则、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开奖方式、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奖项设置、财政资金分配情况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及资金使用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节奏、奖项兑换方式及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具体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）抽奖系统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可使用已有有奖发票抽奖信息系统或新建系统，并描述系统功能、信息采集、系统安全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、消费者参与渠道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等情况；与本市税务发票系统联通并进行发票校验、数据核对等有关考虑；需预留接口，接入全国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有奖发票数据监测平台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实时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上传数据。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）风险防范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详细阐述对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虚开发票、恶意退货套取奖金等行为的风险防控措施，违法违规行为查处机制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，消费者投诉举报方式及处理机制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）宣传推广。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详细阐述全方位、多角度加强政策宣传，提高政策知晓度、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群众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参与度的有关考虑。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）舆情防范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。详细阐述对可能发生的负面舆情的防范措施。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（一）组织领导机制。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发挥省级部门统筹作用和试点城市党委政府组织领导优势，建立负责同志牵头、多部门统筹协调机制情况，包括但不限于牵头人、牵头部门、参与部门、责任分工、日常调度等情况。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（二）资金管理制度。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市两级结合中央财政资金管理规定和试点申报通知要求，建立资金管理制度有关内容。包括但不限于以下方面：细化试点资金管理办法；建立绩效评价指标体系和试点效果评价办法；加强资金动态监管，对有奖发票活动中发现的资金骗补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依法予以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打击，并及时优化制度设计堵塞漏洞。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（三）试点监督机制。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省市两级建立试点工作监督机制的有关内容，包括但不限于以下方面：省级部门指导试点城市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完善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试点工作的相关管理制度，重要事项履行集体决策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公开公示等程序；明确对试点工作日常监督的责任主体、频次、范围等具体要求；引入审计等第三方机构，规范重大决策过程，加强资金审核。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（四）其他保障措施。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省级部门指导试点城市结合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本地区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促消费工作，从政策措施、要素保障等方面提出其他保障措施。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5F0C05"/>
    <w:multiLevelType w:val="singleLevel"/>
    <w:tmpl w:val="7D5F0C05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E7E4D"/>
    <w:rsid w:val="0EFB3288"/>
    <w:rsid w:val="0FC79F79"/>
    <w:rsid w:val="13FFF00D"/>
    <w:rsid w:val="1DCE2027"/>
    <w:rsid w:val="1FDFC494"/>
    <w:rsid w:val="3BEB0973"/>
    <w:rsid w:val="3EAB0813"/>
    <w:rsid w:val="56F9FC3A"/>
    <w:rsid w:val="59BDFDED"/>
    <w:rsid w:val="5B7DD5CA"/>
    <w:rsid w:val="5BBF1219"/>
    <w:rsid w:val="5BEFFE19"/>
    <w:rsid w:val="5D6F8B0A"/>
    <w:rsid w:val="5EBA5EFB"/>
    <w:rsid w:val="5FAF2601"/>
    <w:rsid w:val="5FEDF8D2"/>
    <w:rsid w:val="60232A29"/>
    <w:rsid w:val="656F856D"/>
    <w:rsid w:val="66FEFC60"/>
    <w:rsid w:val="69F3C174"/>
    <w:rsid w:val="6B5E7B80"/>
    <w:rsid w:val="6BAB2FA0"/>
    <w:rsid w:val="6EFD8FA2"/>
    <w:rsid w:val="6FCF866B"/>
    <w:rsid w:val="6FE7D7B6"/>
    <w:rsid w:val="6FF69DF8"/>
    <w:rsid w:val="737F74FB"/>
    <w:rsid w:val="79D585DD"/>
    <w:rsid w:val="7D7F4444"/>
    <w:rsid w:val="7DF36ED1"/>
    <w:rsid w:val="7DFF43F0"/>
    <w:rsid w:val="7EEDD86F"/>
    <w:rsid w:val="7F3F9BCD"/>
    <w:rsid w:val="7FBEA574"/>
    <w:rsid w:val="7FF7B14D"/>
    <w:rsid w:val="7FFC1F9A"/>
    <w:rsid w:val="8EDFD8B2"/>
    <w:rsid w:val="99BF7588"/>
    <w:rsid w:val="B4F1D028"/>
    <w:rsid w:val="BAFD5D2A"/>
    <w:rsid w:val="BAFE36DB"/>
    <w:rsid w:val="BB7FAC0D"/>
    <w:rsid w:val="BDB7D276"/>
    <w:rsid w:val="BE9752EB"/>
    <w:rsid w:val="BEEB20F0"/>
    <w:rsid w:val="C7FB5460"/>
    <w:rsid w:val="CE5F163B"/>
    <w:rsid w:val="CFBFB4EB"/>
    <w:rsid w:val="CFFF36E0"/>
    <w:rsid w:val="D4DC4DB2"/>
    <w:rsid w:val="D52B65E2"/>
    <w:rsid w:val="D7BF9D3A"/>
    <w:rsid w:val="DE3D248D"/>
    <w:rsid w:val="DF7F6FD3"/>
    <w:rsid w:val="DFFA1EC8"/>
    <w:rsid w:val="EB43CC87"/>
    <w:rsid w:val="EFC50618"/>
    <w:rsid w:val="F7D12674"/>
    <w:rsid w:val="F7F93BC7"/>
    <w:rsid w:val="F7FBD805"/>
    <w:rsid w:val="F7FD3F36"/>
    <w:rsid w:val="F84D5961"/>
    <w:rsid w:val="FBDFF3FE"/>
    <w:rsid w:val="FE4FBBF4"/>
    <w:rsid w:val="FEE30AFA"/>
    <w:rsid w:val="FFBB9E1A"/>
    <w:rsid w:val="FFCFAB56"/>
    <w:rsid w:val="FFF0E1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24.3333333333333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Admin</cp:lastModifiedBy>
  <cp:lastPrinted>2025-11-23T18:27:02Z</cp:lastPrinted>
  <dcterms:modified xsi:type="dcterms:W3CDTF">2025-12-31T18:49:17Z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